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1862265219"/>
        <w:lock w:val="sdtLocked"/>
        <w:placeholder>
          <w:docPart w:val="DefaultPlaceholder_-1854013440"/>
        </w:placeholder>
      </w:sdtPr>
      <w:sdtContent>
        <w:p w14:paraId="4D181D0A" w14:textId="328C180C" w:rsidR="006D25E0" w:rsidRPr="00DA68B0" w:rsidRDefault="00AE454D" w:rsidP="00203836">
          <w:pPr>
            <w:pStyle w:val="01Title"/>
          </w:pPr>
          <w:r>
            <w:rPr>
              <w:caps w:val="0"/>
            </w:rPr>
            <w:t>Insert Your</w:t>
          </w:r>
          <w:r w:rsidR="003243FD">
            <w:rPr>
              <w:caps w:val="0"/>
            </w:rPr>
            <w:t xml:space="preserve"> </w:t>
          </w:r>
          <w:r>
            <w:rPr>
              <w:caps w:val="0"/>
            </w:rPr>
            <w:t>Paper Abstract Title Here</w:t>
          </w:r>
        </w:p>
      </w:sdtContent>
    </w:sdt>
    <w:sdt>
      <w:sdtPr>
        <w:alias w:val="Authors"/>
        <w:tag w:val="authors"/>
        <w:id w:val="877900110"/>
        <w:lock w:val="sdtLocked"/>
        <w:placeholder>
          <w:docPart w:val="DefaultPlaceholder_-1854013440"/>
        </w:placeholder>
      </w:sdtPr>
      <w:sdtEndPr>
        <w:rPr>
          <w:vertAlign w:val="superscript"/>
        </w:rPr>
      </w:sdtEndPr>
      <w:sdtContent>
        <w:p w14:paraId="311EE8B1" w14:textId="394E5CE3" w:rsidR="006D25E0" w:rsidRDefault="003E0510" w:rsidP="003E0510">
          <w:pPr>
            <w:pStyle w:val="02Author"/>
            <w:rPr>
              <w:vertAlign w:val="superscript"/>
            </w:rPr>
          </w:pPr>
          <w:r>
            <w:t xml:space="preserve">Given Name M. </w:t>
          </w:r>
          <w:proofErr w:type="gramStart"/>
          <w:r>
            <w:t>Surname</w:t>
          </w:r>
          <w:r w:rsidRPr="00E92E72">
            <w:rPr>
              <w:vertAlign w:val="superscript"/>
            </w:rPr>
            <w:t>(</w:t>
          </w:r>
          <w:proofErr w:type="gramEnd"/>
          <w:r w:rsidRPr="00E92E72">
            <w:rPr>
              <w:vertAlign w:val="superscript"/>
            </w:rPr>
            <w:t>1)</w:t>
          </w:r>
          <w:r>
            <w:t xml:space="preserve">, Given Name </w:t>
          </w:r>
          <w:proofErr w:type="gramStart"/>
          <w:r>
            <w:t>Surname</w:t>
          </w:r>
          <w:r w:rsidRPr="00E92E72">
            <w:rPr>
              <w:vertAlign w:val="superscript"/>
            </w:rPr>
            <w:t>(</w:t>
          </w:r>
          <w:proofErr w:type="gramEnd"/>
          <w:r w:rsidRPr="00E92E72">
            <w:rPr>
              <w:vertAlign w:val="superscript"/>
            </w:rPr>
            <w:t>2)</w:t>
          </w:r>
          <w:r>
            <w:t xml:space="preserve"> &amp; Given Name </w:t>
          </w:r>
          <w:proofErr w:type="gramStart"/>
          <w:r>
            <w:t>Surname</w:t>
          </w:r>
          <w:r w:rsidRPr="00E92E72">
            <w:rPr>
              <w:vertAlign w:val="superscript"/>
            </w:rPr>
            <w:t>(</w:t>
          </w:r>
          <w:proofErr w:type="gramEnd"/>
          <w:r w:rsidRPr="00E92E72">
            <w:rPr>
              <w:vertAlign w:val="superscript"/>
            </w:rPr>
            <w:t>3)</w:t>
          </w:r>
        </w:p>
      </w:sdtContent>
    </w:sdt>
    <w:p w14:paraId="0D894986" w14:textId="77777777" w:rsidR="00D35517" w:rsidRDefault="00D35517" w:rsidP="00B45FD8">
      <w:pPr>
        <w:pStyle w:val="03Affiliation1"/>
        <w:spacing w:before="0" w:line="240" w:lineRule="auto"/>
        <w:rPr>
          <w:i w:val="0"/>
          <w:vertAlign w:val="superscript"/>
        </w:rPr>
      </w:pPr>
    </w:p>
    <w:sdt>
      <w:sdtPr>
        <w:rPr>
          <w:i w:val="0"/>
          <w:vertAlign w:val="superscript"/>
        </w:rPr>
        <w:alias w:val="Affiliations"/>
        <w:tag w:val="affiliations"/>
        <w:id w:val="1479800459"/>
        <w:lock w:val="sdtLocked"/>
        <w:placeholder>
          <w:docPart w:val="DefaultPlaceholder_-1854013440"/>
        </w:placeholder>
      </w:sdtPr>
      <w:sdtEndPr>
        <w:rPr>
          <w:vertAlign w:val="baseline"/>
        </w:rPr>
      </w:sdtEndPr>
      <w:sdtContent>
        <w:p w14:paraId="09D1A2E6" w14:textId="41426B44" w:rsidR="00F83B85" w:rsidRPr="005D71B0" w:rsidRDefault="006D25E0" w:rsidP="00B45FD8">
          <w:pPr>
            <w:pStyle w:val="03Affiliation1"/>
            <w:spacing w:before="0" w:line="240" w:lineRule="auto"/>
            <w:rPr>
              <w:i w:val="0"/>
            </w:rPr>
          </w:pPr>
          <w:r w:rsidRPr="005D71B0">
            <w:rPr>
              <w:i w:val="0"/>
              <w:vertAlign w:val="superscript"/>
            </w:rPr>
            <w:t>(1</w:t>
          </w:r>
          <w:r w:rsidR="00DE5A54" w:rsidRPr="005D71B0">
            <w:rPr>
              <w:i w:val="0"/>
              <w:vertAlign w:val="superscript"/>
            </w:rPr>
            <w:t>,3</w:t>
          </w:r>
          <w:r w:rsidRPr="005D71B0">
            <w:rPr>
              <w:i w:val="0"/>
              <w:vertAlign w:val="superscript"/>
            </w:rPr>
            <w:t>)</w:t>
          </w:r>
          <w:r w:rsidRPr="005D71B0">
            <w:rPr>
              <w:i w:val="0"/>
            </w:rPr>
            <w:t xml:space="preserve"> </w:t>
          </w:r>
          <w:r w:rsidR="00AD2453" w:rsidRPr="005D71B0">
            <w:rPr>
              <w:i w:val="0"/>
            </w:rPr>
            <w:t>Affiliation Institution 1, City, Country,</w:t>
          </w:r>
          <w:r w:rsidR="00DE5A54" w:rsidRPr="005D71B0">
            <w:rPr>
              <w:i w:val="0"/>
            </w:rPr>
            <w:t xml:space="preserve"> </w:t>
          </w:r>
          <w:r w:rsidR="00AD2453" w:rsidRPr="005D71B0">
            <w:rPr>
              <w:i w:val="0"/>
            </w:rPr>
            <w:br/>
          </w:r>
          <w:r w:rsidR="000C5C7C" w:rsidRPr="005D71B0">
            <w:rPr>
              <w:i w:val="0"/>
            </w:rPr>
            <w:t>e</w:t>
          </w:r>
          <w:r w:rsidRPr="005D71B0">
            <w:rPr>
              <w:i w:val="0"/>
            </w:rPr>
            <w:t>-mail</w:t>
          </w:r>
        </w:p>
        <w:p w14:paraId="4A6307CD" w14:textId="2CC29E5F" w:rsidR="00F83B85" w:rsidRPr="005D71B0" w:rsidRDefault="00F83B85" w:rsidP="00C82EBD">
          <w:pPr>
            <w:pStyle w:val="03Affiliation2"/>
            <w:spacing w:line="240" w:lineRule="auto"/>
            <w:rPr>
              <w:i w:val="0"/>
            </w:rPr>
          </w:pPr>
          <w:r w:rsidRPr="005D71B0">
            <w:rPr>
              <w:i w:val="0"/>
              <w:vertAlign w:val="superscript"/>
            </w:rPr>
            <w:t xml:space="preserve">(2) </w:t>
          </w:r>
          <w:r w:rsidR="00AD2453" w:rsidRPr="005D71B0">
            <w:rPr>
              <w:i w:val="0"/>
            </w:rPr>
            <w:t xml:space="preserve">Affiliation Institution 2, City, Country, </w:t>
          </w:r>
          <w:r w:rsidR="00AD2453" w:rsidRPr="005D71B0">
            <w:rPr>
              <w:i w:val="0"/>
            </w:rPr>
            <w:br/>
            <w:t>e-mail</w:t>
          </w:r>
        </w:p>
      </w:sdtContent>
    </w:sdt>
    <w:p w14:paraId="542F30CB" w14:textId="3055D0C3" w:rsidR="00DE5A54" w:rsidRPr="00DE5A54" w:rsidRDefault="00485683" w:rsidP="00D75CC2">
      <w:pPr>
        <w:pStyle w:val="06NumeratedHeading1"/>
        <w:tabs>
          <w:tab w:val="clear" w:pos="425"/>
          <w:tab w:val="left" w:pos="284"/>
        </w:tabs>
        <w:spacing w:before="0" w:after="0" w:line="240" w:lineRule="auto"/>
        <w:ind w:left="567" w:hanging="567"/>
        <w:jc w:val="center"/>
        <w:rPr>
          <w:color w:val="FF0000"/>
        </w:rPr>
      </w:pPr>
      <w:r w:rsidRPr="005D143D">
        <w:t xml:space="preserve">ABSTRACT </w:t>
      </w:r>
    </w:p>
    <w:p w14:paraId="316FB61C" w14:textId="77777777" w:rsidR="00B45FD8" w:rsidRPr="00DA68B0" w:rsidRDefault="00A24EEA" w:rsidP="008C60DA">
      <w:pPr>
        <w:pStyle w:val="02Author"/>
      </w:pPr>
      <w:r w:rsidRPr="00DA68B0">
        <w:t xml:space="preserve"> </w:t>
      </w:r>
    </w:p>
    <w:sdt>
      <w:sdtPr>
        <w:alias w:val="Abstract (max 300 words)"/>
        <w:tag w:val="abstract"/>
        <w:id w:val="-22640319"/>
        <w:lock w:val="sdtLocked"/>
        <w:placeholder>
          <w:docPart w:val="DefaultPlaceholder_-1854013440"/>
        </w:placeholder>
      </w:sdtPr>
      <w:sdtContent>
        <w:p w14:paraId="27E6C8A3" w14:textId="68A43A0B" w:rsidR="00DD4D38" w:rsidRDefault="00AF4ABB" w:rsidP="000C117B">
          <w:pPr>
            <w:pStyle w:val="07paragraphs"/>
            <w:spacing w:after="0"/>
          </w:pPr>
          <w:r w:rsidRPr="00AF4ABB">
            <w:t>This document presents the instructions needed to prepare the abstract</w:t>
          </w:r>
          <w:r>
            <w:t xml:space="preserve">. </w:t>
          </w:r>
          <w:r w:rsidR="00747E6E" w:rsidRPr="00CB12B4">
            <w:rPr>
              <w:rFonts w:eastAsia="MS Mincho"/>
            </w:rPr>
            <w:t xml:space="preserve">The various components of your </w:t>
          </w:r>
          <w:r w:rsidR="006175DF">
            <w:rPr>
              <w:rFonts w:eastAsia="MS Mincho"/>
            </w:rPr>
            <w:t>abstract</w:t>
          </w:r>
          <w:r w:rsidR="00747E6E" w:rsidRPr="00CB12B4">
            <w:rPr>
              <w:rFonts w:eastAsia="MS Mincho"/>
            </w:rPr>
            <w:t xml:space="preserve"> are already defined on the style sheet.</w:t>
          </w:r>
          <w:r w:rsidR="00747E6E" w:rsidRPr="00CB12B4">
            <w:t xml:space="preserve"> </w:t>
          </w:r>
        </w:p>
        <w:p w14:paraId="68A95B2F" w14:textId="529022E9" w:rsidR="00DD4D38" w:rsidRDefault="00DD4D38" w:rsidP="000C117B">
          <w:pPr>
            <w:pStyle w:val="07paragraphs"/>
            <w:spacing w:after="0"/>
          </w:pPr>
          <w:r w:rsidRPr="00DD4D38">
            <w:t>A concise abstract is required. The text should not exceed 300 words, excluding references, equations, and figures, and the overall length should be limited to 2 pages.</w:t>
          </w:r>
        </w:p>
        <w:p w14:paraId="25AA2C43" w14:textId="53D68B20" w:rsidR="00AD2453" w:rsidRDefault="00DD4D38" w:rsidP="000C117B">
          <w:pPr>
            <w:pStyle w:val="07paragraphs"/>
            <w:spacing w:after="0"/>
          </w:pPr>
          <w:r w:rsidRPr="00DD4D38">
            <w:t>It should briefly state the purpose of the research, the essential new information, the principal results, and the major conclusions.</w:t>
          </w:r>
          <w:r w:rsidR="00B22359">
            <w:t xml:space="preserve"> </w:t>
          </w:r>
          <w:r w:rsidR="00747E6E" w:rsidRPr="00CB12B4">
            <w:t xml:space="preserve">The abstract must be able to stand-alone and references to the </w:t>
          </w:r>
          <w:r w:rsidR="00747E6E" w:rsidRPr="006D0922">
            <w:t xml:space="preserve">manuscript should therefore be avoided. </w:t>
          </w:r>
          <w:r w:rsidR="00AF4ABB">
            <w:t>Extended Abstracts must be written in English.</w:t>
          </w:r>
          <w:r w:rsidR="00AF4ABB">
            <w:rPr>
              <w:color w:val="FF0000"/>
            </w:rPr>
            <w:t xml:space="preserve"> </w:t>
          </w:r>
          <w:r w:rsidR="00AF4ABB" w:rsidRPr="00AF4ABB">
            <w:t>Pages should not be numbered.</w:t>
          </w:r>
        </w:p>
      </w:sdtContent>
    </w:sdt>
    <w:p w14:paraId="6C280D3D" w14:textId="77777777" w:rsidR="00D04CA8" w:rsidRDefault="00D04CA8" w:rsidP="00D04CA8"/>
    <w:p w14:paraId="0C70C2E3" w14:textId="77777777" w:rsidR="00B45FD8" w:rsidRPr="00DA68B0" w:rsidRDefault="00B45FD8" w:rsidP="008C60DA">
      <w:pPr>
        <w:pStyle w:val="02Author"/>
      </w:pPr>
    </w:p>
    <w:p w14:paraId="5CF128F3" w14:textId="00571EFF" w:rsidR="00AD2453" w:rsidRDefault="00AD2453" w:rsidP="00DE5A54">
      <w:pPr>
        <w:pStyle w:val="05Keywords"/>
        <w:spacing w:before="0" w:after="0" w:line="240" w:lineRule="auto"/>
      </w:pPr>
      <w:r w:rsidRPr="006D0922">
        <w:rPr>
          <w:b/>
        </w:rPr>
        <w:t>Keywords:</w:t>
      </w:r>
      <w:r w:rsidRPr="006D0922">
        <w:rPr>
          <w:i/>
          <w:lang w:eastAsia="zh-CN"/>
        </w:rPr>
        <w:t xml:space="preserve"> </w:t>
      </w:r>
      <w:sdt>
        <w:sdtPr>
          <w:rPr>
            <w:i/>
            <w:lang w:eastAsia="zh-CN"/>
          </w:rPr>
          <w:alias w:val="Keywords (max 5)"/>
          <w:tag w:val="keywords"/>
          <w:id w:val="1385759717"/>
          <w:lock w:val="sdtLocked"/>
          <w:placeholder>
            <w:docPart w:val="DefaultPlaceholder_-1854013440"/>
          </w:placeholder>
        </w:sdtPr>
        <w:sdtEndPr>
          <w:rPr>
            <w:i w:val="0"/>
            <w:lang w:eastAsia="en-US"/>
          </w:rPr>
        </w:sdtEndPr>
        <w:sdtContent>
          <w:r w:rsidR="00592C5C" w:rsidRPr="006D0922">
            <w:rPr>
              <w:lang w:eastAsia="zh-CN"/>
            </w:rPr>
            <w:t xml:space="preserve">Please list a </w:t>
          </w:r>
          <w:r w:rsidR="00592C5C" w:rsidRPr="006D0922">
            <w:t>m</w:t>
          </w:r>
          <w:r w:rsidR="007F3E02" w:rsidRPr="006D0922">
            <w:t>aximum of 5 keywords</w:t>
          </w:r>
        </w:sdtContent>
      </w:sdt>
      <w:r w:rsidRPr="006D0922">
        <w:t xml:space="preserve"> </w:t>
      </w:r>
    </w:p>
    <w:p w14:paraId="5EF30F26" w14:textId="77777777" w:rsidR="003A72FE" w:rsidRDefault="003A72FE" w:rsidP="00DE5A54">
      <w:pPr>
        <w:pStyle w:val="05Keywords"/>
        <w:spacing w:before="0" w:after="0" w:line="240" w:lineRule="auto"/>
      </w:pPr>
    </w:p>
    <w:sdt>
      <w:sdtPr>
        <w:alias w:val="Body text"/>
        <w:tag w:val="body"/>
        <w:id w:val="1491296122"/>
        <w:lock w:val="sdtLocked"/>
        <w:placeholder>
          <w:docPart w:val="DefaultPlaceholder_-1854013440"/>
        </w:placeholder>
      </w:sdtPr>
      <w:sdtContent>
        <w:p w14:paraId="5E17F0B8" w14:textId="0579CB1F" w:rsidR="00DD4D38" w:rsidRPr="00DD4D38" w:rsidRDefault="00DD4D38" w:rsidP="00DD4D38">
          <w:pPr>
            <w:pStyle w:val="07paragraphs"/>
          </w:pPr>
          <w:r w:rsidRPr="00DD4D38">
            <w:t>Equations should be centered and numbered consecutively, as in Eq. [1]. An alternative method is given in Eq. [2] for long sets of equations where only one referencing equation number is wanted.</w:t>
          </w:r>
        </w:p>
        <w:p w14:paraId="577AAF1D" w14:textId="77777777" w:rsidR="00DD4D38" w:rsidRPr="00DD4D38" w:rsidRDefault="00DD4D38" w:rsidP="00DD4D38">
          <w:pPr>
            <w:pStyle w:val="02Author"/>
          </w:pPr>
          <w:r w:rsidRPr="00DD4D38">
            <w:t xml:space="preserve"> </w:t>
          </w:r>
        </w:p>
        <w:tbl>
          <w:tblPr>
            <w:tblW w:w="4942" w:type="pct"/>
            <w:tblLayout w:type="fixed"/>
            <w:tblLook w:val="04A0" w:firstRow="1" w:lastRow="0" w:firstColumn="1" w:lastColumn="0" w:noHBand="0" w:noVBand="1"/>
          </w:tblPr>
          <w:tblGrid>
            <w:gridCol w:w="9072"/>
            <w:gridCol w:w="567"/>
          </w:tblGrid>
          <w:tr w:rsidR="00DD4D38" w14:paraId="14679758" w14:textId="77777777" w:rsidTr="00303946">
            <w:tc>
              <w:tcPr>
                <w:tcW w:w="4706" w:type="pct"/>
              </w:tcPr>
              <w:p w14:paraId="189CD76F" w14:textId="77777777" w:rsidR="00DD4D38" w:rsidRPr="00DD4D38" w:rsidRDefault="00DD4D38" w:rsidP="00DD4D38">
                <m:oMathPara>
                  <m:oMath>
                    <m:r>
                      <w:rPr>
                        <w:rFonts w:ascii="Cambria Math" w:hAnsi="Cambria Math"/>
                      </w:rPr>
                      <m:t>F</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e>
                            </m:d>
                          </m:e>
                          <m:sup>
                            <m:r>
                              <m:rPr>
                                <m:sty m:val="p"/>
                              </m:rPr>
                              <w:rPr>
                                <w:rFonts w:ascii="Cambria Math" w:hAnsi="Cambria Math"/>
                              </w:rPr>
                              <m:t>2</m:t>
                            </m:r>
                          </m:sup>
                        </m:sSup>
                        <m:r>
                          <m:rPr>
                            <m:sty m:val="p"/>
                          </m:rPr>
                          <w:rPr>
                            <w:rFonts w:ascii="Cambria Math" w:hAnsi="Cambria Math"/>
                          </w:rPr>
                          <m:t>,</m:t>
                        </m:r>
                        <m:sSubSup>
                          <m:sSubSupPr>
                            <m:ctrlPr>
                              <w:rPr>
                                <w:rFonts w:ascii="Cambria Math" w:hAnsi="Cambria Math"/>
                              </w:rPr>
                            </m:ctrlPr>
                          </m:sSubSupPr>
                          <m:e>
                            <m:r>
                              <w:rPr>
                                <w:rFonts w:ascii="Cambria Math" w:hAnsi="Cambria Math"/>
                              </w:rPr>
                              <m:t>c</m:t>
                            </m:r>
                          </m:e>
                          <m:sub>
                            <m:r>
                              <w:rPr>
                                <w:rFonts w:ascii="Cambria Math" w:hAnsi="Cambria Math"/>
                              </w:rPr>
                              <m:t>n</m:t>
                            </m:r>
                          </m:sub>
                          <m:sup>
                            <m:r>
                              <m:rPr>
                                <m:sty m:val="p"/>
                              </m:rPr>
                              <w:rPr>
                                <w:rFonts w:ascii="Cambria Math" w:hAnsi="Cambria Math"/>
                              </w:rPr>
                              <m:t>2</m:t>
                            </m:r>
                          </m:sup>
                        </m:sSubSup>
                        <m:r>
                          <m:rPr>
                            <m:sty m:val="p"/>
                          </m:rPr>
                          <w:rPr>
                            <w:rFonts w:ascii="Cambria Math" w:hAnsi="Cambria Math"/>
                          </w:rPr>
                          <m:t>,</m:t>
                        </m:r>
                        <m:r>
                          <w:rPr>
                            <w:rFonts w:ascii="Cambria Math" w:hAnsi="Cambria Math"/>
                          </w:rPr>
                          <m:t>D</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p>
                          <m:sSupPr>
                            <m:ctrlPr>
                              <w:rPr>
                                <w:rFonts w:ascii="Cambria Math" w:hAnsi="Cambria Math"/>
                              </w:rPr>
                            </m:ctrlPr>
                          </m:sSupPr>
                          <m:e>
                            <m:d>
                              <m:dPr>
                                <m:ctrlPr>
                                  <w:rPr>
                                    <w:rFonts w:ascii="Cambria Math" w:hAnsi="Cambria Math"/>
                                  </w:rPr>
                                </m:ctrlPr>
                              </m:dPr>
                              <m:e>
                                <m:r>
                                  <m:rPr>
                                    <m:sty m:val="p"/>
                                  </m:rPr>
                                  <w:rPr>
                                    <w:rFonts w:ascii="Cambria Math" w:hAnsi="Cambria Math"/>
                                  </w:rPr>
                                  <m:t>23</m:t>
                                </m:r>
                                <m:r>
                                  <w:rPr>
                                    <w:rFonts w:ascii="Cambria Math" w:hAnsi="Cambria Math"/>
                                  </w:rPr>
                                  <m:t>π</m:t>
                                </m:r>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sup>
                        </m:sSup>
                      </m:den>
                    </m:f>
                    <m:nary>
                      <m:naryPr>
                        <m:subHide m:val="1"/>
                        <m:supHide m:val="1"/>
                        <m:ctrlPr>
                          <w:rPr>
                            <w:rFonts w:ascii="Cambria Math" w:hAnsi="Cambria Math"/>
                          </w:rPr>
                        </m:ctrlPr>
                      </m:naryPr>
                      <m:sub/>
                      <m:sup/>
                      <m:e>
                        <m:f>
                          <m:fPr>
                            <m:ctrlPr>
                              <w:rPr>
                                <w:rFonts w:ascii="Cambria Math" w:hAnsi="Cambria Math"/>
                              </w:rPr>
                            </m:ctrlPr>
                          </m:fPr>
                          <m:num>
                            <m:sSup>
                              <m:sSupPr>
                                <m:ctrlPr>
                                  <w:rPr>
                                    <w:rFonts w:ascii="Cambria Math" w:hAnsi="Cambria Math"/>
                                  </w:rPr>
                                </m:ctrlPr>
                              </m:sSupPr>
                              <m:e>
                                <m:r>
                                  <w:rPr>
                                    <w:rFonts w:ascii="Cambria Math" w:hAnsi="Cambria Math"/>
                                  </w:rPr>
                                  <m:t>d</m:t>
                                </m:r>
                              </m:e>
                              <m:sup>
                                <m:r>
                                  <m:rPr>
                                    <m:sty m:val="p"/>
                                  </m:rPr>
                                  <w:rPr>
                                    <w:rFonts w:ascii="Cambria Math" w:hAnsi="Cambria Math"/>
                                  </w:rPr>
                                  <m:t>3</m:t>
                                </m:r>
                              </m:sup>
                            </m:sSup>
                            <m:sSub>
                              <m:sSubPr>
                                <m:ctrlPr>
                                  <w:rPr>
                                    <w:rFonts w:ascii="Cambria Math" w:hAnsi="Cambria Math"/>
                                  </w:rPr>
                                </m:ctrlPr>
                              </m:sSubPr>
                              <m:e>
                                <m:r>
                                  <w:rPr>
                                    <w:rFonts w:ascii="Cambria Math" w:hAnsi="Cambria Math"/>
                                  </w:rPr>
                                  <m:t>b</m:t>
                                </m:r>
                              </m:e>
                              <m:sub>
                                <m:r>
                                  <w:rPr>
                                    <w:rFonts w:ascii="Cambria Math" w:hAnsi="Cambria Math"/>
                                  </w:rPr>
                                  <m:t>n</m:t>
                                </m:r>
                              </m:sub>
                            </m:sSub>
                          </m:num>
                          <m:den>
                            <m:r>
                              <m:rPr>
                                <m:sty m:val="p"/>
                              </m:rPr>
                              <w:rPr>
                                <w:rFonts w:ascii="Cambria Math" w:hAnsi="Cambria Math"/>
                              </w:rPr>
                              <m:t>3</m:t>
                            </m:r>
                            <m:sSub>
                              <m:sSubPr>
                                <m:ctrlPr>
                                  <w:rPr>
                                    <w:rFonts w:ascii="Cambria Math" w:hAnsi="Cambria Math"/>
                                  </w:rPr>
                                </m:ctrlPr>
                              </m:sSubPr>
                              <m:e>
                                <m:r>
                                  <w:rPr>
                                    <w:rFonts w:ascii="Cambria Math" w:hAnsi="Cambria Math"/>
                                  </w:rPr>
                                  <m:t>ω</m:t>
                                </m:r>
                              </m:e>
                              <m:sub>
                                <m:r>
                                  <w:rPr>
                                    <w:rFonts w:ascii="Cambria Math" w:hAnsi="Cambria Math"/>
                                  </w:rPr>
                                  <m:t>i</m:t>
                                </m:r>
                              </m:sub>
                            </m:sSub>
                          </m:den>
                        </m:f>
                      </m:e>
                    </m:nary>
                    <m:sSup>
                      <m:sSupPr>
                        <m:ctrlPr>
                          <w:rPr>
                            <w:rFonts w:ascii="Cambria Math" w:hAnsi="Cambria Math"/>
                          </w:rPr>
                        </m:ctrlPr>
                      </m:sSupPr>
                      <m:e>
                        <m:r>
                          <w:rPr>
                            <w:rFonts w:ascii="Cambria Math" w:hAnsi="Cambria Math"/>
                          </w:rPr>
                          <m:t>δ</m:t>
                        </m:r>
                      </m:e>
                      <m:sup>
                        <m:r>
                          <m:rPr>
                            <m:sty m:val="p"/>
                          </m:rPr>
                          <w:rPr>
                            <w:rFonts w:ascii="Cambria Math" w:hAnsi="Cambria Math"/>
                          </w:rPr>
                          <m:t>4</m:t>
                        </m:r>
                      </m:sup>
                    </m:s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n</m:t>
                            </m:r>
                          </m:sub>
                        </m:sSub>
                      </m:e>
                    </m:d>
                  </m:oMath>
                </m:oMathPara>
              </w:p>
            </w:tc>
            <w:tc>
              <w:tcPr>
                <w:tcW w:w="294" w:type="pct"/>
              </w:tcPr>
              <w:p w14:paraId="54018661" w14:textId="77777777" w:rsidR="00DD4D38" w:rsidRPr="00DD4D38" w:rsidRDefault="00DD4D38" w:rsidP="00DD4D38">
                <w:pPr>
                  <w:pStyle w:val="09Equation"/>
                </w:pPr>
                <w:r w:rsidRPr="00DD4D38">
                  <w:t>[1]</w:t>
                </w:r>
              </w:p>
              <w:p w14:paraId="598D14E6" w14:textId="77777777" w:rsidR="00DD4D38" w:rsidRPr="00DD4D38" w:rsidRDefault="00DD4D38" w:rsidP="00DD4D38"/>
            </w:tc>
          </w:tr>
        </w:tbl>
        <w:p w14:paraId="6525D200" w14:textId="77777777" w:rsidR="00DD4D38" w:rsidRPr="00DD4D38" w:rsidRDefault="00DD4D38" w:rsidP="00DD4D38">
          <w:pPr>
            <w:pStyle w:val="02Author"/>
          </w:pPr>
        </w:p>
        <w:p w14:paraId="76F62B54" w14:textId="77777777" w:rsidR="00DD4D38" w:rsidRPr="00DD4D38" w:rsidRDefault="00DD4D38" w:rsidP="00DD4D38">
          <w:pPr>
            <w:pStyle w:val="09Equation"/>
          </w:pPr>
          <w:r w:rsidRPr="00DD4D38">
            <w:t>where,</w:t>
          </w:r>
        </w:p>
        <w:tbl>
          <w:tblPr>
            <w:tblW w:w="4942" w:type="pct"/>
            <w:tblLayout w:type="fixed"/>
            <w:tblLook w:val="04A0" w:firstRow="1" w:lastRow="0" w:firstColumn="1" w:lastColumn="0" w:noHBand="0" w:noVBand="1"/>
          </w:tblPr>
          <w:tblGrid>
            <w:gridCol w:w="9072"/>
            <w:gridCol w:w="567"/>
          </w:tblGrid>
          <w:tr w:rsidR="00DD4D38" w:rsidRPr="00485683" w14:paraId="5D05FAD1" w14:textId="77777777" w:rsidTr="00303946">
            <w:tc>
              <w:tcPr>
                <w:tcW w:w="4706" w:type="pct"/>
              </w:tcPr>
              <w:p w14:paraId="5CE933D8" w14:textId="77777777" w:rsidR="00DD4D38" w:rsidRPr="00DD4D38" w:rsidRDefault="00DD4D38" w:rsidP="00DD4D38">
                <m:oMathPara>
                  <m:oMath>
                    <m:r>
                      <w:rPr>
                        <w:rFonts w:ascii="Cambria Math" w:hAnsi="Cambria Math"/>
                      </w:rPr>
                      <m:t>A</m:t>
                    </m:r>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E</m:t>
                            </m:r>
                          </m:e>
                          <m:sub>
                            <m:r>
                              <m:rPr>
                                <m:sty m:val="p"/>
                              </m:rPr>
                              <w:rPr>
                                <w:rFonts w:ascii="Cambria Math" w:hAnsi="Cambria Math"/>
                              </w:rPr>
                              <m:t>11</m:t>
                            </m:r>
                          </m:sub>
                        </m:sSub>
                        <m:sSub>
                          <m:sSubPr>
                            <m:ctrlPr>
                              <w:rPr>
                                <w:rFonts w:ascii="Cambria Math" w:hAnsi="Cambria Math"/>
                              </w:rPr>
                            </m:ctrlPr>
                          </m:sSubPr>
                          <m:e>
                            <m:r>
                              <w:rPr>
                                <w:rFonts w:ascii="Cambria Math" w:hAnsi="Cambria Math"/>
                              </w:rPr>
                              <m:t>E</m:t>
                            </m:r>
                          </m:e>
                          <m:sub>
                            <m:r>
                              <m:rPr>
                                <m:sty m:val="p"/>
                              </m:rPr>
                              <w:rPr>
                                <w:rFonts w:ascii="Cambria Math" w:hAnsi="Cambria Math"/>
                              </w:rPr>
                              <m:t>12</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21</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22</m:t>
                            </m:r>
                          </m:sub>
                        </m:sSub>
                      </m:e>
                    </m:d>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E</m:t>
                            </m:r>
                          </m:e>
                          <m:sub>
                            <m:r>
                              <m:rPr>
                                <m:sty m:val="p"/>
                              </m:rPr>
                              <w:rPr>
                                <w:rFonts w:ascii="Cambria Math" w:hAnsi="Cambria Math"/>
                              </w:rPr>
                              <m:t>12</m:t>
                            </m:r>
                          </m:sub>
                        </m:sSub>
                        <m:sSub>
                          <m:sSubPr>
                            <m:ctrlPr>
                              <w:rPr>
                                <w:rFonts w:ascii="Cambria Math" w:hAnsi="Cambria Math"/>
                              </w:rPr>
                            </m:ctrlPr>
                          </m:sSubPr>
                          <m:e>
                            <m:r>
                              <w:rPr>
                                <w:rFonts w:ascii="Cambria Math" w:hAnsi="Cambria Math"/>
                              </w:rPr>
                              <m:t>E</m:t>
                            </m:r>
                          </m:e>
                          <m:sub>
                            <m:r>
                              <m:rPr>
                                <m:sty m:val="p"/>
                              </m:rPr>
                              <w:rPr>
                                <w:rFonts w:ascii="Cambria Math" w:hAnsi="Cambria Math"/>
                              </w:rPr>
                              <m:t>13</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22</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23</m:t>
                            </m:r>
                          </m:sub>
                        </m:sSub>
                      </m:e>
                    </m:d>
                  </m:oMath>
                </m:oMathPara>
              </w:p>
            </w:tc>
            <w:tc>
              <w:tcPr>
                <w:tcW w:w="294" w:type="pct"/>
              </w:tcPr>
              <w:p w14:paraId="7976C8E5" w14:textId="77777777" w:rsidR="00DD4D38" w:rsidRPr="00DD4D38" w:rsidRDefault="00DD4D38" w:rsidP="00DD4D38">
                <w:pPr>
                  <w:pStyle w:val="09Equation"/>
                </w:pPr>
                <w:r w:rsidRPr="00DD4D38">
                  <w:t>[2]</w:t>
                </w:r>
              </w:p>
            </w:tc>
          </w:tr>
        </w:tbl>
        <w:p w14:paraId="3797CA35" w14:textId="22FF00D6" w:rsidR="00DD4D38" w:rsidRPr="00DD4D38" w:rsidRDefault="00DD4D38" w:rsidP="00DD4D38">
          <w:pPr>
            <w:pStyle w:val="07paragraphs"/>
          </w:pPr>
          <w:r w:rsidRPr="00DD4D38">
            <w:t>Lists can be provided using either numbers or bullets:</w:t>
          </w:r>
        </w:p>
        <w:p w14:paraId="55352993" w14:textId="77777777" w:rsidR="00DD4D38" w:rsidRPr="00DD4D38" w:rsidRDefault="00DD4D38" w:rsidP="00CA451D">
          <w:pPr>
            <w:pStyle w:val="09ListNu"/>
            <w:numPr>
              <w:ilvl w:val="0"/>
              <w:numId w:val="14"/>
            </w:numPr>
          </w:pPr>
          <w:r w:rsidRPr="00DD4D38">
            <w:t>List item 1 like this;</w:t>
          </w:r>
        </w:p>
        <w:p w14:paraId="7388C078" w14:textId="77777777" w:rsidR="00DD4D38" w:rsidRPr="00DD4D38" w:rsidRDefault="00DD4D38" w:rsidP="00E952A2">
          <w:pPr>
            <w:pStyle w:val="09ListNu"/>
            <w:numPr>
              <w:ilvl w:val="0"/>
              <w:numId w:val="14"/>
            </w:numPr>
          </w:pPr>
          <w:r w:rsidRPr="00DD4D38">
            <w:t>List item 2 is an example of a longer list item that wraps to a second line, where the second line is indented.</w:t>
          </w:r>
        </w:p>
        <w:p w14:paraId="604CB427" w14:textId="77777777" w:rsidR="00DD4D38" w:rsidRPr="00DD4D38" w:rsidRDefault="00DD4D38" w:rsidP="00DD4D38">
          <w:pPr>
            <w:pStyle w:val="07paragraphs"/>
          </w:pPr>
          <w:r w:rsidRPr="00DD4D38">
            <w:tab/>
            <w:t>The example for bulleted items like this:</w:t>
          </w:r>
        </w:p>
        <w:p w14:paraId="79A8200B" w14:textId="77777777" w:rsidR="00DD4D38" w:rsidRPr="00DD4D38" w:rsidRDefault="00DD4D38" w:rsidP="00DD4D38">
          <w:pPr>
            <w:pStyle w:val="09ListBu"/>
          </w:pPr>
          <w:r w:rsidRPr="00DD4D38">
            <w:t>List item 1;</w:t>
          </w:r>
        </w:p>
        <w:p w14:paraId="2166BBCC" w14:textId="4C9B3004" w:rsidR="00DD4D38" w:rsidRPr="00DD4D38" w:rsidRDefault="00DD4D38" w:rsidP="007F4582">
          <w:pPr>
            <w:pStyle w:val="09ListBu"/>
          </w:pPr>
          <w:r w:rsidRPr="00DD4D38">
            <w:t>List item 2.</w:t>
          </w:r>
        </w:p>
        <w:p w14:paraId="34CD8364" w14:textId="77777777" w:rsidR="00DD4D38" w:rsidRDefault="00DD4D38" w:rsidP="00DD4D38">
          <w:pPr>
            <w:pStyle w:val="07paragraphs"/>
          </w:pPr>
        </w:p>
        <w:p w14:paraId="4B04D265" w14:textId="4B3665C0" w:rsidR="00DD4D38" w:rsidRPr="00DD4D38" w:rsidRDefault="00DD4D38" w:rsidP="00DD4D38">
          <w:pPr>
            <w:pStyle w:val="07paragraphs"/>
          </w:pPr>
          <w:r w:rsidRPr="00DD4D38">
            <w:t xml:space="preserve">Tables and figures should appear in one column of a page and be numbered consecutively.  Figures and texts may appear on the same page, and a centered caption should appear directly beneath the figure.  It is preferable that figures be mounted in portrait style and figure captions be no longer than two lines.  On figures showing graphs, both axes must be clearly labeled (including units if applicable). Tables should be designed to have a uniform style throughout the extended abstract, following the style shown in Table 1. </w:t>
          </w:r>
        </w:p>
        <w:p w14:paraId="3F026707" w14:textId="77777777" w:rsidR="00DD4D38" w:rsidRPr="00DD4D38" w:rsidRDefault="00DD4D38" w:rsidP="00DD4D38">
          <w:pPr>
            <w:pStyle w:val="10CapTable"/>
          </w:pPr>
          <w:r w:rsidRPr="00DD4D38">
            <w:t>Table 1. Caption heading for a table should be placed at the top of the table and within table width.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1159"/>
            <w:gridCol w:w="1160"/>
            <w:gridCol w:w="1160"/>
            <w:gridCol w:w="710"/>
          </w:tblGrid>
          <w:tr w:rsidR="00DD4D38" w:rsidRPr="00CB12B4" w14:paraId="7E589540" w14:textId="77777777" w:rsidTr="00303946">
            <w:trPr>
              <w:jc w:val="center"/>
            </w:trPr>
            <w:tc>
              <w:tcPr>
                <w:tcW w:w="599" w:type="dxa"/>
                <w:tcBorders>
                  <w:left w:val="nil"/>
                  <w:right w:val="nil"/>
                </w:tcBorders>
                <w:vAlign w:val="center"/>
              </w:tcPr>
              <w:p w14:paraId="16D272EF" w14:textId="77777777" w:rsidR="00DD4D38" w:rsidRPr="00DD4D38" w:rsidRDefault="00DD4D38" w:rsidP="00DD4D38">
                <w:pPr>
                  <w:pStyle w:val="10ContentTables"/>
                </w:pPr>
              </w:p>
            </w:tc>
            <w:tc>
              <w:tcPr>
                <w:tcW w:w="1159" w:type="dxa"/>
                <w:tcBorders>
                  <w:left w:val="nil"/>
                  <w:right w:val="nil"/>
                </w:tcBorders>
                <w:vAlign w:val="center"/>
              </w:tcPr>
              <w:p w14:paraId="228FE8C2" w14:textId="77777777" w:rsidR="00DD4D38" w:rsidRPr="00DD4D38" w:rsidRDefault="00DD4D38" w:rsidP="00DD4D38">
                <w:pPr>
                  <w:pStyle w:val="10ContentTables"/>
                  <w:rPr>
                    <w:lang w:val="pt-PT"/>
                  </w:rPr>
                </w:pPr>
                <w:r w:rsidRPr="00DD4D38">
                  <w:rPr>
                    <w:lang w:val="pt-PT"/>
                  </w:rPr>
                  <w:t>A</w:t>
                </w:r>
              </w:p>
            </w:tc>
            <w:tc>
              <w:tcPr>
                <w:tcW w:w="1160" w:type="dxa"/>
                <w:tcBorders>
                  <w:left w:val="nil"/>
                  <w:right w:val="nil"/>
                </w:tcBorders>
                <w:vAlign w:val="center"/>
              </w:tcPr>
              <w:p w14:paraId="05E11B38" w14:textId="77777777" w:rsidR="00DD4D38" w:rsidRPr="00DD4D38" w:rsidRDefault="00DD4D38" w:rsidP="00DD4D38">
                <w:pPr>
                  <w:pStyle w:val="10ContentTables"/>
                  <w:rPr>
                    <w:lang w:val="pt-PT"/>
                  </w:rPr>
                </w:pPr>
                <w:r w:rsidRPr="00DD4D38">
                  <w:rPr>
                    <w:lang w:val="pt-PT"/>
                  </w:rPr>
                  <w:t>B</w:t>
                </w:r>
              </w:p>
            </w:tc>
            <w:tc>
              <w:tcPr>
                <w:tcW w:w="1160" w:type="dxa"/>
                <w:tcBorders>
                  <w:left w:val="nil"/>
                  <w:right w:val="nil"/>
                </w:tcBorders>
                <w:vAlign w:val="center"/>
              </w:tcPr>
              <w:p w14:paraId="27DDE46C" w14:textId="77777777" w:rsidR="00DD4D38" w:rsidRPr="00DD4D38" w:rsidRDefault="00DD4D38" w:rsidP="00DD4D38">
                <w:pPr>
                  <w:pStyle w:val="10ContentTables"/>
                  <w:rPr>
                    <w:lang w:val="pt-PT"/>
                  </w:rPr>
                </w:pPr>
                <w:r w:rsidRPr="00DD4D38">
                  <w:rPr>
                    <w:lang w:val="pt-PT"/>
                  </w:rPr>
                  <w:t>C</w:t>
                </w:r>
              </w:p>
            </w:tc>
            <w:tc>
              <w:tcPr>
                <w:tcW w:w="710" w:type="dxa"/>
                <w:tcBorders>
                  <w:left w:val="nil"/>
                  <w:right w:val="nil"/>
                </w:tcBorders>
                <w:vAlign w:val="center"/>
              </w:tcPr>
              <w:p w14:paraId="0690DC1A" w14:textId="77777777" w:rsidR="00DD4D38" w:rsidRPr="00DD4D38" w:rsidRDefault="00DD4D38" w:rsidP="00DD4D38">
                <w:pPr>
                  <w:pStyle w:val="10ContentTables"/>
                  <w:rPr>
                    <w:lang w:val="pt-PT"/>
                  </w:rPr>
                </w:pPr>
                <w:r w:rsidRPr="00DD4D38">
                  <w:rPr>
                    <w:lang w:val="pt-PT"/>
                  </w:rPr>
                  <w:t>D</w:t>
                </w:r>
              </w:p>
            </w:tc>
          </w:tr>
          <w:tr w:rsidR="00DD4D38" w:rsidRPr="00CB12B4" w14:paraId="5CBF64F6" w14:textId="77777777" w:rsidTr="00303946">
            <w:trPr>
              <w:trHeight w:hRule="exact" w:val="113"/>
              <w:jc w:val="center"/>
            </w:trPr>
            <w:tc>
              <w:tcPr>
                <w:tcW w:w="599" w:type="dxa"/>
                <w:tcBorders>
                  <w:left w:val="nil"/>
                  <w:bottom w:val="nil"/>
                  <w:right w:val="nil"/>
                </w:tcBorders>
                <w:vAlign w:val="center"/>
              </w:tcPr>
              <w:p w14:paraId="2762C737" w14:textId="77777777" w:rsidR="00DD4D38" w:rsidRPr="00DD4D38" w:rsidRDefault="00DD4D38" w:rsidP="00DD4D38">
                <w:pPr>
                  <w:pStyle w:val="10ContentTables"/>
                  <w:rPr>
                    <w:lang w:val="pt-PT"/>
                  </w:rPr>
                </w:pPr>
              </w:p>
            </w:tc>
            <w:tc>
              <w:tcPr>
                <w:tcW w:w="1159" w:type="dxa"/>
                <w:tcBorders>
                  <w:left w:val="nil"/>
                  <w:bottom w:val="nil"/>
                  <w:right w:val="nil"/>
                </w:tcBorders>
                <w:vAlign w:val="center"/>
              </w:tcPr>
              <w:p w14:paraId="13815257" w14:textId="77777777" w:rsidR="00DD4D38" w:rsidRPr="00DD4D38" w:rsidRDefault="00DD4D38" w:rsidP="00DD4D38">
                <w:pPr>
                  <w:pStyle w:val="10ContentTables"/>
                  <w:rPr>
                    <w:lang w:val="pt-PT"/>
                  </w:rPr>
                </w:pPr>
              </w:p>
            </w:tc>
            <w:tc>
              <w:tcPr>
                <w:tcW w:w="1160" w:type="dxa"/>
                <w:tcBorders>
                  <w:left w:val="nil"/>
                  <w:bottom w:val="nil"/>
                  <w:right w:val="nil"/>
                </w:tcBorders>
                <w:vAlign w:val="center"/>
              </w:tcPr>
              <w:p w14:paraId="63408069" w14:textId="77777777" w:rsidR="00DD4D38" w:rsidRPr="00DD4D38" w:rsidRDefault="00DD4D38" w:rsidP="00DD4D38">
                <w:pPr>
                  <w:pStyle w:val="10ContentTables"/>
                  <w:rPr>
                    <w:lang w:val="pt-PT"/>
                  </w:rPr>
                </w:pPr>
              </w:p>
            </w:tc>
            <w:tc>
              <w:tcPr>
                <w:tcW w:w="1160" w:type="dxa"/>
                <w:tcBorders>
                  <w:left w:val="nil"/>
                  <w:bottom w:val="nil"/>
                  <w:right w:val="nil"/>
                </w:tcBorders>
                <w:vAlign w:val="center"/>
              </w:tcPr>
              <w:p w14:paraId="3C8B2DD0" w14:textId="77777777" w:rsidR="00DD4D38" w:rsidRPr="00DD4D38" w:rsidRDefault="00DD4D38" w:rsidP="00DD4D38">
                <w:pPr>
                  <w:pStyle w:val="10ContentTables"/>
                  <w:rPr>
                    <w:lang w:val="pt-PT"/>
                  </w:rPr>
                </w:pPr>
              </w:p>
            </w:tc>
            <w:tc>
              <w:tcPr>
                <w:tcW w:w="710" w:type="dxa"/>
                <w:tcBorders>
                  <w:left w:val="nil"/>
                  <w:bottom w:val="nil"/>
                  <w:right w:val="nil"/>
                </w:tcBorders>
                <w:vAlign w:val="center"/>
              </w:tcPr>
              <w:p w14:paraId="42694D18" w14:textId="77777777" w:rsidR="00DD4D38" w:rsidRPr="00DD4D38" w:rsidRDefault="00DD4D38" w:rsidP="00DD4D38">
                <w:pPr>
                  <w:pStyle w:val="10ContentTables"/>
                  <w:rPr>
                    <w:lang w:val="pt-PT"/>
                  </w:rPr>
                </w:pPr>
              </w:p>
            </w:tc>
          </w:tr>
          <w:tr w:rsidR="00DD4D38" w:rsidRPr="00CB12B4" w14:paraId="4811AB9E" w14:textId="77777777" w:rsidTr="00303946">
            <w:trPr>
              <w:jc w:val="center"/>
            </w:trPr>
            <w:tc>
              <w:tcPr>
                <w:tcW w:w="599" w:type="dxa"/>
                <w:tcBorders>
                  <w:top w:val="nil"/>
                  <w:left w:val="nil"/>
                  <w:bottom w:val="nil"/>
                  <w:right w:val="nil"/>
                </w:tcBorders>
                <w:vAlign w:val="center"/>
              </w:tcPr>
              <w:p w14:paraId="35912A01" w14:textId="77777777" w:rsidR="00DD4D38" w:rsidRPr="00DD4D38" w:rsidRDefault="00DD4D38" w:rsidP="00DD4D38">
                <w:pPr>
                  <w:pStyle w:val="10ContentTables"/>
                  <w:rPr>
                    <w:lang w:val="pt-PT"/>
                  </w:rPr>
                </w:pPr>
                <w:r w:rsidRPr="00DD4D38">
                  <w:rPr>
                    <w:lang w:val="pt-PT"/>
                  </w:rPr>
                  <w:t>A</w:t>
                </w:r>
              </w:p>
            </w:tc>
            <w:tc>
              <w:tcPr>
                <w:tcW w:w="1159" w:type="dxa"/>
                <w:tcBorders>
                  <w:top w:val="nil"/>
                  <w:left w:val="nil"/>
                  <w:bottom w:val="nil"/>
                  <w:right w:val="nil"/>
                </w:tcBorders>
                <w:vAlign w:val="center"/>
              </w:tcPr>
              <w:p w14:paraId="1D052CC6" w14:textId="77777777" w:rsidR="00DD4D38" w:rsidRPr="00DD4D38" w:rsidRDefault="00DD4D38" w:rsidP="00DD4D38">
                <w:pPr>
                  <w:pStyle w:val="10ContentTables"/>
                  <w:rPr>
                    <w:lang w:val="pt-PT"/>
                  </w:rPr>
                </w:pPr>
                <w:r w:rsidRPr="00DD4D38">
                  <w:rPr>
                    <w:lang w:val="pt-PT"/>
                  </w:rPr>
                  <w:t>Aa</w:t>
                </w:r>
              </w:p>
            </w:tc>
            <w:tc>
              <w:tcPr>
                <w:tcW w:w="1160" w:type="dxa"/>
                <w:tcBorders>
                  <w:top w:val="nil"/>
                  <w:left w:val="nil"/>
                  <w:bottom w:val="nil"/>
                  <w:right w:val="nil"/>
                </w:tcBorders>
                <w:vAlign w:val="center"/>
              </w:tcPr>
              <w:p w14:paraId="6A937B8C" w14:textId="77777777" w:rsidR="00DD4D38" w:rsidRPr="00DD4D38" w:rsidRDefault="00DD4D38" w:rsidP="00DD4D38">
                <w:pPr>
                  <w:pStyle w:val="10ContentTables"/>
                </w:pPr>
                <w:r w:rsidRPr="00DD4D38">
                  <w:t>Ab</w:t>
                </w:r>
              </w:p>
            </w:tc>
            <w:tc>
              <w:tcPr>
                <w:tcW w:w="1160" w:type="dxa"/>
                <w:tcBorders>
                  <w:top w:val="nil"/>
                  <w:left w:val="nil"/>
                  <w:bottom w:val="nil"/>
                  <w:right w:val="nil"/>
                </w:tcBorders>
                <w:vAlign w:val="center"/>
              </w:tcPr>
              <w:p w14:paraId="36F79EF9" w14:textId="77777777" w:rsidR="00DD4D38" w:rsidRPr="00DD4D38" w:rsidRDefault="00DD4D38" w:rsidP="00DD4D38">
                <w:pPr>
                  <w:pStyle w:val="10ContentTables"/>
                </w:pPr>
                <w:r w:rsidRPr="00DD4D38">
                  <w:t>Ac</w:t>
                </w:r>
              </w:p>
            </w:tc>
            <w:tc>
              <w:tcPr>
                <w:tcW w:w="710" w:type="dxa"/>
                <w:tcBorders>
                  <w:top w:val="nil"/>
                  <w:left w:val="nil"/>
                  <w:bottom w:val="nil"/>
                  <w:right w:val="nil"/>
                </w:tcBorders>
                <w:vAlign w:val="center"/>
              </w:tcPr>
              <w:p w14:paraId="549A8CA0" w14:textId="77777777" w:rsidR="00DD4D38" w:rsidRPr="00DD4D38" w:rsidRDefault="00DD4D38" w:rsidP="00DD4D38">
                <w:pPr>
                  <w:pStyle w:val="10ContentTables"/>
                </w:pPr>
                <w:r w:rsidRPr="00DD4D38">
                  <w:t>Ad</w:t>
                </w:r>
              </w:p>
            </w:tc>
          </w:tr>
          <w:tr w:rsidR="00DD4D38" w:rsidRPr="00CB12B4" w14:paraId="71283E47" w14:textId="77777777" w:rsidTr="00303946">
            <w:trPr>
              <w:trHeight w:val="68"/>
              <w:jc w:val="center"/>
            </w:trPr>
            <w:tc>
              <w:tcPr>
                <w:tcW w:w="599" w:type="dxa"/>
                <w:tcBorders>
                  <w:top w:val="nil"/>
                  <w:left w:val="nil"/>
                  <w:bottom w:val="nil"/>
                  <w:right w:val="nil"/>
                </w:tcBorders>
                <w:vAlign w:val="center"/>
              </w:tcPr>
              <w:p w14:paraId="68F1AFE7" w14:textId="77777777" w:rsidR="00DD4D38" w:rsidRPr="00DD4D38" w:rsidRDefault="00DD4D38" w:rsidP="00DD4D38">
                <w:pPr>
                  <w:pStyle w:val="10ContentTables"/>
                  <w:rPr>
                    <w:lang w:val="en-GB"/>
                  </w:rPr>
                </w:pPr>
                <w:r w:rsidRPr="00DD4D38">
                  <w:rPr>
                    <w:lang w:val="en-GB"/>
                  </w:rPr>
                  <w:t>B</w:t>
                </w:r>
              </w:p>
            </w:tc>
            <w:tc>
              <w:tcPr>
                <w:tcW w:w="1159" w:type="dxa"/>
                <w:tcBorders>
                  <w:top w:val="nil"/>
                  <w:left w:val="nil"/>
                  <w:bottom w:val="nil"/>
                  <w:right w:val="nil"/>
                </w:tcBorders>
                <w:vAlign w:val="center"/>
              </w:tcPr>
              <w:p w14:paraId="1AF61327" w14:textId="77777777" w:rsidR="00DD4D38" w:rsidRPr="00DD4D38" w:rsidRDefault="00DD4D38" w:rsidP="00DD4D38">
                <w:pPr>
                  <w:pStyle w:val="10ContentTables"/>
                </w:pPr>
                <w:r w:rsidRPr="00DD4D38">
                  <w:t>Ba</w:t>
                </w:r>
              </w:p>
            </w:tc>
            <w:tc>
              <w:tcPr>
                <w:tcW w:w="1160" w:type="dxa"/>
                <w:tcBorders>
                  <w:top w:val="nil"/>
                  <w:left w:val="nil"/>
                  <w:bottom w:val="nil"/>
                  <w:right w:val="nil"/>
                </w:tcBorders>
                <w:vAlign w:val="center"/>
              </w:tcPr>
              <w:p w14:paraId="6D4977A9" w14:textId="77777777" w:rsidR="00DD4D38" w:rsidRPr="00DD4D38" w:rsidRDefault="00DD4D38" w:rsidP="00DD4D38">
                <w:pPr>
                  <w:pStyle w:val="10ContentTables"/>
                </w:pPr>
                <w:r w:rsidRPr="00DD4D38">
                  <w:t>Bb</w:t>
                </w:r>
              </w:p>
            </w:tc>
            <w:tc>
              <w:tcPr>
                <w:tcW w:w="1160" w:type="dxa"/>
                <w:tcBorders>
                  <w:top w:val="nil"/>
                  <w:left w:val="nil"/>
                  <w:bottom w:val="nil"/>
                  <w:right w:val="nil"/>
                </w:tcBorders>
                <w:vAlign w:val="center"/>
              </w:tcPr>
              <w:p w14:paraId="36808CF3" w14:textId="77777777" w:rsidR="00DD4D38" w:rsidRPr="00DD4D38" w:rsidRDefault="00DD4D38" w:rsidP="00DD4D38">
                <w:pPr>
                  <w:pStyle w:val="10ContentTables"/>
                </w:pPr>
                <w:proofErr w:type="spellStart"/>
                <w:r w:rsidRPr="00DD4D38">
                  <w:t>Bc</w:t>
                </w:r>
                <w:proofErr w:type="spellEnd"/>
              </w:p>
            </w:tc>
            <w:tc>
              <w:tcPr>
                <w:tcW w:w="710" w:type="dxa"/>
                <w:tcBorders>
                  <w:top w:val="nil"/>
                  <w:left w:val="nil"/>
                  <w:bottom w:val="nil"/>
                  <w:right w:val="nil"/>
                </w:tcBorders>
                <w:vAlign w:val="center"/>
              </w:tcPr>
              <w:p w14:paraId="7CAC182C" w14:textId="77777777" w:rsidR="00DD4D38" w:rsidRPr="00DD4D38" w:rsidRDefault="00DD4D38" w:rsidP="00DD4D38">
                <w:pPr>
                  <w:pStyle w:val="10ContentTables"/>
                </w:pPr>
                <w:r w:rsidRPr="00DD4D38">
                  <w:t>Bd</w:t>
                </w:r>
              </w:p>
            </w:tc>
          </w:tr>
          <w:tr w:rsidR="00DD4D38" w:rsidRPr="00CB12B4" w14:paraId="011B4F64" w14:textId="77777777" w:rsidTr="00303946">
            <w:trPr>
              <w:jc w:val="center"/>
            </w:trPr>
            <w:tc>
              <w:tcPr>
                <w:tcW w:w="599" w:type="dxa"/>
                <w:tcBorders>
                  <w:top w:val="nil"/>
                  <w:left w:val="nil"/>
                  <w:bottom w:val="nil"/>
                  <w:right w:val="nil"/>
                </w:tcBorders>
                <w:vAlign w:val="center"/>
              </w:tcPr>
              <w:p w14:paraId="2FEA1205" w14:textId="77777777" w:rsidR="00DD4D38" w:rsidRPr="00DD4D38" w:rsidRDefault="00DD4D38" w:rsidP="00DD4D38">
                <w:pPr>
                  <w:pStyle w:val="10ContentTables"/>
                  <w:rPr>
                    <w:lang w:val="en-GB"/>
                  </w:rPr>
                </w:pPr>
                <w:r w:rsidRPr="00DD4D38">
                  <w:rPr>
                    <w:lang w:val="en-GB"/>
                  </w:rPr>
                  <w:t>C</w:t>
                </w:r>
              </w:p>
            </w:tc>
            <w:tc>
              <w:tcPr>
                <w:tcW w:w="1159" w:type="dxa"/>
                <w:tcBorders>
                  <w:top w:val="nil"/>
                  <w:left w:val="nil"/>
                  <w:bottom w:val="nil"/>
                  <w:right w:val="nil"/>
                </w:tcBorders>
                <w:vAlign w:val="center"/>
              </w:tcPr>
              <w:p w14:paraId="41C216C5" w14:textId="77777777" w:rsidR="00DD4D38" w:rsidRPr="00DD4D38" w:rsidRDefault="00DD4D38" w:rsidP="00DD4D38">
                <w:pPr>
                  <w:pStyle w:val="10ContentTables"/>
                  <w:rPr>
                    <w:lang w:val="pt-PT"/>
                  </w:rPr>
                </w:pPr>
                <w:r w:rsidRPr="00DD4D38">
                  <w:rPr>
                    <w:lang w:val="pt-PT"/>
                  </w:rPr>
                  <w:t>Ca</w:t>
                </w:r>
              </w:p>
            </w:tc>
            <w:tc>
              <w:tcPr>
                <w:tcW w:w="1160" w:type="dxa"/>
                <w:tcBorders>
                  <w:top w:val="nil"/>
                  <w:left w:val="nil"/>
                  <w:bottom w:val="nil"/>
                  <w:right w:val="nil"/>
                </w:tcBorders>
                <w:vAlign w:val="center"/>
              </w:tcPr>
              <w:p w14:paraId="4DF04BF2" w14:textId="77777777" w:rsidR="00DD4D38" w:rsidRPr="00DD4D38" w:rsidRDefault="00DD4D38" w:rsidP="00DD4D38">
                <w:pPr>
                  <w:pStyle w:val="10ContentTables"/>
                  <w:rPr>
                    <w:lang w:val="pt-PT"/>
                  </w:rPr>
                </w:pPr>
                <w:r w:rsidRPr="00DD4D38">
                  <w:rPr>
                    <w:lang w:val="pt-PT"/>
                  </w:rPr>
                  <w:t>Cb</w:t>
                </w:r>
              </w:p>
            </w:tc>
            <w:tc>
              <w:tcPr>
                <w:tcW w:w="1160" w:type="dxa"/>
                <w:tcBorders>
                  <w:top w:val="nil"/>
                  <w:left w:val="nil"/>
                  <w:bottom w:val="nil"/>
                  <w:right w:val="nil"/>
                </w:tcBorders>
                <w:vAlign w:val="center"/>
              </w:tcPr>
              <w:p w14:paraId="169E6E97" w14:textId="77777777" w:rsidR="00DD4D38" w:rsidRPr="00DD4D38" w:rsidRDefault="00DD4D38" w:rsidP="00DD4D38">
                <w:pPr>
                  <w:pStyle w:val="10ContentTables"/>
                  <w:rPr>
                    <w:lang w:val="pt-PT"/>
                  </w:rPr>
                </w:pPr>
                <w:r w:rsidRPr="00DD4D38">
                  <w:rPr>
                    <w:lang w:val="pt-PT"/>
                  </w:rPr>
                  <w:t>Cc</w:t>
                </w:r>
              </w:p>
            </w:tc>
            <w:tc>
              <w:tcPr>
                <w:tcW w:w="710" w:type="dxa"/>
                <w:tcBorders>
                  <w:top w:val="nil"/>
                  <w:left w:val="nil"/>
                  <w:bottom w:val="nil"/>
                  <w:right w:val="nil"/>
                </w:tcBorders>
                <w:vAlign w:val="center"/>
              </w:tcPr>
              <w:p w14:paraId="57054B01" w14:textId="77777777" w:rsidR="00DD4D38" w:rsidRPr="00DD4D38" w:rsidRDefault="00DD4D38" w:rsidP="00DD4D38">
                <w:pPr>
                  <w:pStyle w:val="10ContentTables"/>
                  <w:rPr>
                    <w:lang w:val="pt-PT"/>
                  </w:rPr>
                </w:pPr>
                <w:r w:rsidRPr="00DD4D38">
                  <w:rPr>
                    <w:lang w:val="pt-PT"/>
                  </w:rPr>
                  <w:t>Cd</w:t>
                </w:r>
              </w:p>
            </w:tc>
          </w:tr>
        </w:tbl>
        <w:p w14:paraId="0FC163A2" w14:textId="77777777" w:rsidR="00DD4D38" w:rsidRPr="00DD4D38" w:rsidRDefault="00DD4D38" w:rsidP="00DD4D38">
          <w:pPr>
            <w:pStyle w:val="02Author"/>
          </w:pPr>
        </w:p>
        <w:p w14:paraId="0917E917" w14:textId="77777777" w:rsidR="00DD4D38" w:rsidRPr="00DD4D38" w:rsidRDefault="00DD4D38" w:rsidP="00DD4D38">
          <w:pPr>
            <w:pStyle w:val="07paragraphs"/>
          </w:pPr>
          <w:r w:rsidRPr="00DD4D38">
            <w:t xml:space="preserve">Authors are advised to prepare their figures in either black and white or color. Please prepare the figures in high resolution </w:t>
          </w:r>
          <w:r w:rsidRPr="00DD4D38">
            <w:rPr>
              <w:lang w:eastAsia="zh-CN"/>
            </w:rPr>
            <w:t xml:space="preserve">(300 dpi) </w:t>
          </w:r>
          <w:r w:rsidRPr="00DD4D38">
            <w:t xml:space="preserve">for half-tone illustrations or images. Pictures must be sharp enough; otherwise they will be </w:t>
          </w:r>
          <w:r w:rsidRPr="00DD4D38">
            <w:lastRenderedPageBreak/>
            <w:t xml:space="preserve">rejected. Figures must be originals, computer-generated or drafted, and placed within the text area where they are discussed. Figure 1 shows one example. </w:t>
          </w:r>
        </w:p>
        <w:p w14:paraId="44D89A44" w14:textId="77777777" w:rsidR="00DD4D38" w:rsidRPr="00DD4D38" w:rsidRDefault="00DD4D38" w:rsidP="00DD4D38">
          <w:pPr>
            <w:pStyle w:val="02Author"/>
            <w:jc w:val="left"/>
          </w:pPr>
        </w:p>
        <w:p w14:paraId="44A2FCB1" w14:textId="77777777" w:rsidR="00DD4D38" w:rsidRPr="00DD4D38" w:rsidRDefault="00DD4D38" w:rsidP="00632291">
          <w:pPr>
            <w:jc w:val="center"/>
            <w:rPr>
              <w:lang w:eastAsia="zh-CN"/>
            </w:rPr>
          </w:pPr>
          <w:r w:rsidRPr="00DD4D38">
            <w:rPr>
              <w:noProof/>
              <w:lang w:val="es-US" w:eastAsia="es-US"/>
            </w:rPr>
            <w:drawing>
              <wp:inline distT="0" distB="0" distL="0" distR="0" wp14:anchorId="6FADAB6F" wp14:editId="7496C57F">
                <wp:extent cx="2759075" cy="1884680"/>
                <wp:effectExtent l="0" t="0" r="3175" b="1270"/>
                <wp:docPr id="4" name="그림 2" descr="pres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descr="pressure"/>
                        <pic:cNvPicPr>
                          <a:picLocks noChangeAspect="1" noChangeArrowheads="1"/>
                        </pic:cNvPicPr>
                      </pic:nvPicPr>
                      <pic:blipFill>
                        <a:blip r:embed="rId11">
                          <a:extLst>
                            <a:ext uri="{28A0092B-C50C-407E-A947-70E740481C1C}">
                              <a14:useLocalDpi xmlns:a14="http://schemas.microsoft.com/office/drawing/2010/main" val="0"/>
                            </a:ext>
                          </a:extLst>
                        </a:blip>
                        <a:srcRect l="1408" t="4131" r="6477" b="1239"/>
                        <a:stretch>
                          <a:fillRect/>
                        </a:stretch>
                      </pic:blipFill>
                      <pic:spPr bwMode="auto">
                        <a:xfrm>
                          <a:off x="0" y="0"/>
                          <a:ext cx="2759075" cy="1884680"/>
                        </a:xfrm>
                        <a:prstGeom prst="rect">
                          <a:avLst/>
                        </a:prstGeom>
                        <a:noFill/>
                        <a:ln>
                          <a:noFill/>
                        </a:ln>
                      </pic:spPr>
                    </pic:pic>
                  </a:graphicData>
                </a:graphic>
              </wp:inline>
            </w:drawing>
          </w:r>
        </w:p>
        <w:p w14:paraId="3BC4F1E9" w14:textId="77777777" w:rsidR="00DD4D38" w:rsidRPr="00DD4D38" w:rsidRDefault="00DD4D38" w:rsidP="00DD4D38">
          <w:pPr>
            <w:pStyle w:val="11CapFigure"/>
          </w:pPr>
          <w:r w:rsidRPr="00DD4D38">
            <w:t xml:space="preserve">Figure 1. The caption heading for a figure should be placed below the figure and within figure/illustration width. </w:t>
          </w:r>
        </w:p>
        <w:p w14:paraId="0D8148CC" w14:textId="77777777" w:rsidR="00DD4D38" w:rsidRPr="00DD4D38" w:rsidRDefault="00DD4D38" w:rsidP="00DD4D38">
          <w:pPr>
            <w:pStyle w:val="02Author"/>
          </w:pPr>
        </w:p>
        <w:p w14:paraId="65DD23A7" w14:textId="596B53C6" w:rsidR="00DD4D38" w:rsidRPr="00DD4D38" w:rsidRDefault="00DD4D38" w:rsidP="00DD4D38">
          <w:pPr>
            <w:pStyle w:val="07paragraphs"/>
          </w:pPr>
          <w:r w:rsidRPr="00DD4D38">
            <w:t xml:space="preserve">Use either SI (MKS) as primary units. English or CGS units may be used as secondary units (in parentheses). Avoid combining SI and CGS units. This often leads to confusion because equations do not balance dimensionally. If you must use mixed units, clearly state the units for each quantity that you use in an equation. </w:t>
          </w:r>
          <w:r w:rsidRPr="00DD4D38">
            <w:tab/>
            <w:t>Do not mix complete spellings and abbreviations of units. Spell out units when they appear in text.</w:t>
          </w:r>
        </w:p>
      </w:sdtContent>
    </w:sdt>
    <w:p w14:paraId="4A3BD4DB" w14:textId="77777777" w:rsidR="00DD4D38" w:rsidRDefault="00DD4D38" w:rsidP="00DE5A54">
      <w:pPr>
        <w:pStyle w:val="05Keywords"/>
        <w:spacing w:before="0" w:after="0" w:line="240" w:lineRule="auto"/>
      </w:pPr>
    </w:p>
    <w:p w14:paraId="76486B31" w14:textId="77777777" w:rsidR="003A72FE" w:rsidRPr="003A72FE" w:rsidRDefault="003A72FE" w:rsidP="003A72FE">
      <w:pPr>
        <w:pStyle w:val="06NumeratedHeading1"/>
      </w:pPr>
      <w:r w:rsidRPr="00CB12B4">
        <w:t>REFERENCES</w:t>
      </w:r>
      <w:r w:rsidRPr="003A72FE">
        <w:t xml:space="preserve"> </w:t>
      </w:r>
    </w:p>
    <w:sdt>
      <w:sdtPr>
        <w:alias w:val="Reference list"/>
        <w:tag w:val="reference-list"/>
        <w:id w:val="-1687594073"/>
        <w:lock w:val="sdtLocked"/>
        <w:placeholder>
          <w:docPart w:val="DefaultPlaceholder_-1854013440"/>
        </w:placeholder>
      </w:sdtPr>
      <w:sdtContent>
        <w:p w14:paraId="534529F7" w14:textId="6DE38D69" w:rsidR="003A72FE" w:rsidRPr="003A72FE" w:rsidRDefault="003A72FE" w:rsidP="003A72FE">
          <w:pPr>
            <w:pStyle w:val="07paragraphs"/>
          </w:pPr>
          <w:r w:rsidRPr="00CB12B4">
            <w:t xml:space="preserve">References should appear together at the end of the </w:t>
          </w:r>
          <w:r w:rsidRPr="003A72FE">
            <w:t xml:space="preserve">abstract, listed alphabetically by the last name of the first author.  Thereafter sorting is made by co-authors and year.  However, in the text, sorting is done by year (Dong et al., 2005; Gran, 1992). References in the text consist of the author's name and publication year in parentheses, as found in Dong et al. (2005).  If several references are cited collectively, they are enclosed in parentheses with no additional parentheses around dates.  All references listed should be cited in the text.  Example reference citations are provided at the end of this paper. </w:t>
          </w:r>
        </w:p>
        <w:p w14:paraId="1F67C99D" w14:textId="77777777" w:rsidR="003A72FE" w:rsidRPr="003A72FE" w:rsidRDefault="003A72FE" w:rsidP="003A72FE">
          <w:pPr>
            <w:rPr>
              <w:lang w:eastAsia="ja-JP"/>
            </w:rPr>
          </w:pPr>
        </w:p>
        <w:p w14:paraId="6BAE608D" w14:textId="0AB8F919" w:rsidR="003A72FE" w:rsidRPr="003A72FE" w:rsidRDefault="003A72FE" w:rsidP="003A72FE">
          <w:r w:rsidRPr="00CB12B4">
            <w:t>Don</w:t>
          </w:r>
          <w:r w:rsidRPr="003A72FE">
            <w:t>g, N.C., Araki, H., Yamanishi, H., and Koga, K. (2005). Simulation of groundwater flow and environmental effects resulting from pumping. Environmental Geology, 47 (3), 361-374.</w:t>
          </w:r>
        </w:p>
        <w:p w14:paraId="2ABCCBBE" w14:textId="04A94C5F" w:rsidR="001C088D" w:rsidRDefault="003A72FE" w:rsidP="00BE6AEB">
          <w:r w:rsidRPr="00CB12B4">
            <w:t>Donelan</w:t>
          </w:r>
          <w:r w:rsidRPr="003A72FE">
            <w:t>, M.A. (1978). Whitecaps and momentum transfer. NATO Conf. on Turbulent fluxes through the sea surface, wave dynamics, and prediction, Ed. A. Favre and K. Hasselmann, Plenum, NY, 273-287</w:t>
          </w:r>
        </w:p>
      </w:sdtContent>
    </w:sdt>
    <w:sectPr w:rsidR="001C088D" w:rsidSect="00AC39D9">
      <w:headerReference w:type="even" r:id="rId12"/>
      <w:headerReference w:type="default" r:id="rId13"/>
      <w:footerReference w:type="even" r:id="rId14"/>
      <w:footerReference w:type="default" r:id="rId15"/>
      <w:headerReference w:type="first" r:id="rId16"/>
      <w:footerReference w:type="first" r:id="rId17"/>
      <w:pgSz w:w="11907" w:h="16840" w:code="9"/>
      <w:pgMar w:top="680" w:right="1021" w:bottom="794" w:left="1134" w:header="680" w:footer="567"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E3F1" w14:textId="77777777" w:rsidR="00C055FE" w:rsidRDefault="00C055FE">
      <w:r>
        <w:separator/>
      </w:r>
    </w:p>
  </w:endnote>
  <w:endnote w:type="continuationSeparator" w:id="0">
    <w:p w14:paraId="3B2C7965" w14:textId="77777777" w:rsidR="00C055FE" w:rsidRDefault="00C055FE">
      <w:r>
        <w:continuationSeparator/>
      </w:r>
    </w:p>
  </w:endnote>
  <w:endnote w:type="continuationNotice" w:id="1">
    <w:p w14:paraId="2EFC342E" w14:textId="77777777" w:rsidR="00C055FE" w:rsidRDefault="00C055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Layout w:type="fixed"/>
      <w:tblCellMar>
        <w:left w:w="0" w:type="dxa"/>
        <w:right w:w="0" w:type="dxa"/>
      </w:tblCellMar>
      <w:tblLook w:val="0000" w:firstRow="0" w:lastRow="0" w:firstColumn="0" w:lastColumn="0" w:noHBand="0" w:noVBand="0"/>
    </w:tblPr>
    <w:tblGrid>
      <w:gridCol w:w="5500"/>
      <w:gridCol w:w="4252"/>
    </w:tblGrid>
    <w:tr w:rsidR="00A547B0" w14:paraId="3D7B76C4" w14:textId="77777777">
      <w:tc>
        <w:tcPr>
          <w:tcW w:w="5500" w:type="dxa"/>
        </w:tcPr>
        <w:p w14:paraId="0DC64D7B" w14:textId="0F39BE08" w:rsidR="00A547B0" w:rsidRDefault="00A547B0">
          <w:pPr>
            <w:rPr>
              <w:color w:val="2E74B5"/>
              <w:sz w:val="16"/>
              <w:szCs w:val="16"/>
            </w:rPr>
          </w:pPr>
          <w:r>
            <w:rPr>
              <w:color w:val="2E74B5"/>
              <w:sz w:val="16"/>
              <w:szCs w:val="16"/>
            </w:rPr>
            <w:t>#</w:t>
          </w:r>
          <w:r w:rsidR="00811E0C">
            <w:rPr>
              <w:color w:val="2E74B5"/>
              <w:sz w:val="16"/>
              <w:szCs w:val="16"/>
            </w:rPr>
            <w:t>iahrP</w:t>
          </w:r>
          <w:r>
            <w:rPr>
              <w:color w:val="2E74B5"/>
              <w:sz w:val="16"/>
              <w:szCs w:val="16"/>
            </w:rPr>
            <w:t>roceedings #iahrWorldCongress</w:t>
          </w:r>
        </w:p>
      </w:tc>
      <w:tc>
        <w:tcPr>
          <w:tcW w:w="4252" w:type="dxa"/>
        </w:tcPr>
        <w:p w14:paraId="0B971133" w14:textId="77777777" w:rsidR="00A547B0" w:rsidRDefault="00A547B0">
          <w:pPr>
            <w:jc w:val="right"/>
            <w:rPr>
              <w:color w:val="2E74B5"/>
              <w:sz w:val="16"/>
              <w:szCs w:val="16"/>
            </w:rPr>
          </w:pPr>
          <w:r>
            <w:rPr>
              <w:color w:val="2E74B5"/>
              <w:sz w:val="16"/>
              <w:szCs w:val="16"/>
            </w:rPr>
            <w:t>iahr.org</w:t>
          </w:r>
        </w:p>
      </w:tc>
    </w:tr>
  </w:tbl>
  <w:p w14:paraId="1DED34F1" w14:textId="13A3CB98" w:rsidR="006D25E0" w:rsidRPr="004F042C" w:rsidRDefault="006D25E0" w:rsidP="004F042C">
    <w:pPr>
      <w:pStyle w:val="Footer"/>
      <w:tabs>
        <w:tab w:val="clear" w:pos="4320"/>
        <w:tab w:val="clear" w:pos="8640"/>
      </w:tabs>
      <w:spacing w:line="20"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Layout w:type="fixed"/>
      <w:tblCellMar>
        <w:left w:w="0" w:type="dxa"/>
        <w:right w:w="0" w:type="dxa"/>
      </w:tblCellMar>
      <w:tblLook w:val="04A0" w:firstRow="1" w:lastRow="0" w:firstColumn="1" w:lastColumn="0" w:noHBand="0" w:noVBand="1"/>
    </w:tblPr>
    <w:tblGrid>
      <w:gridCol w:w="5500"/>
      <w:gridCol w:w="4252"/>
    </w:tblGrid>
    <w:tr w:rsidR="00A547B0" w14:paraId="0AF554B9" w14:textId="77777777">
      <w:tc>
        <w:tcPr>
          <w:tcW w:w="5500" w:type="dxa"/>
        </w:tcPr>
        <w:p w14:paraId="51FED82D" w14:textId="77777777" w:rsidR="00A547B0" w:rsidRDefault="00A547B0">
          <w:pPr>
            <w:rPr>
              <w:color w:val="2E74B5"/>
              <w:sz w:val="16"/>
              <w:szCs w:val="16"/>
            </w:rPr>
          </w:pPr>
          <w:r>
            <w:rPr>
              <w:color w:val="2E74B5"/>
              <w:sz w:val="16"/>
              <w:szCs w:val="16"/>
            </w:rPr>
            <w:t>#IAHRproceedings #iahrWorldCongress</w:t>
          </w:r>
        </w:p>
      </w:tc>
      <w:tc>
        <w:tcPr>
          <w:tcW w:w="4252" w:type="dxa"/>
        </w:tcPr>
        <w:p w14:paraId="38B821CC" w14:textId="77777777" w:rsidR="00A547B0" w:rsidRDefault="00A547B0">
          <w:pPr>
            <w:jc w:val="right"/>
            <w:rPr>
              <w:color w:val="2E74B5"/>
              <w:sz w:val="16"/>
              <w:szCs w:val="16"/>
            </w:rPr>
          </w:pPr>
          <w:r>
            <w:rPr>
              <w:color w:val="2E74B5"/>
              <w:sz w:val="16"/>
              <w:szCs w:val="16"/>
            </w:rPr>
            <w:t>iahr.org</w:t>
          </w:r>
        </w:p>
      </w:tc>
    </w:tr>
  </w:tbl>
  <w:p w14:paraId="505CCA41" w14:textId="2A1A676F" w:rsidR="006D25E0" w:rsidRPr="004F042C" w:rsidRDefault="006D25E0" w:rsidP="004F042C">
    <w:pPr>
      <w:pStyle w:val="Footer"/>
      <w:spacing w:line="20"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Layout w:type="fixed"/>
      <w:tblCellMar>
        <w:left w:w="0" w:type="dxa"/>
        <w:right w:w="0" w:type="dxa"/>
      </w:tblCellMar>
      <w:tblLook w:val="04A0" w:firstRow="1" w:lastRow="0" w:firstColumn="1" w:lastColumn="0" w:noHBand="0" w:noVBand="1"/>
    </w:tblPr>
    <w:tblGrid>
      <w:gridCol w:w="5500"/>
      <w:gridCol w:w="4252"/>
    </w:tblGrid>
    <w:tr w:rsidR="00A547B0" w14:paraId="6D4D9F87" w14:textId="77777777">
      <w:tc>
        <w:tcPr>
          <w:tcW w:w="5500" w:type="dxa"/>
        </w:tcPr>
        <w:p w14:paraId="7AD2544B" w14:textId="353BE6FD" w:rsidR="00A547B0" w:rsidRDefault="00A547B0">
          <w:pPr>
            <w:rPr>
              <w:color w:val="2E74B5"/>
              <w:sz w:val="16"/>
              <w:szCs w:val="16"/>
            </w:rPr>
          </w:pPr>
          <w:r>
            <w:rPr>
              <w:color w:val="2E74B5"/>
              <w:sz w:val="16"/>
              <w:szCs w:val="16"/>
            </w:rPr>
            <w:t>#</w:t>
          </w:r>
          <w:r w:rsidR="001B3FAD">
            <w:rPr>
              <w:color w:val="2E74B5"/>
              <w:sz w:val="16"/>
              <w:szCs w:val="16"/>
            </w:rPr>
            <w:t>iahrP</w:t>
          </w:r>
          <w:r>
            <w:rPr>
              <w:color w:val="2E74B5"/>
              <w:sz w:val="16"/>
              <w:szCs w:val="16"/>
            </w:rPr>
            <w:t>roceedings #iahrWorldCongress</w:t>
          </w:r>
        </w:p>
      </w:tc>
      <w:tc>
        <w:tcPr>
          <w:tcW w:w="4252" w:type="dxa"/>
        </w:tcPr>
        <w:p w14:paraId="71F8B53B" w14:textId="77777777" w:rsidR="00A547B0" w:rsidRDefault="00A547B0">
          <w:pPr>
            <w:jc w:val="right"/>
            <w:rPr>
              <w:color w:val="2E74B5"/>
              <w:sz w:val="16"/>
              <w:szCs w:val="16"/>
            </w:rPr>
          </w:pPr>
          <w:r>
            <w:rPr>
              <w:color w:val="2E74B5"/>
              <w:sz w:val="16"/>
              <w:szCs w:val="16"/>
            </w:rPr>
            <w:t>iahr.org</w:t>
          </w:r>
        </w:p>
      </w:tc>
    </w:tr>
  </w:tbl>
  <w:p w14:paraId="40428E8A" w14:textId="1F2821D3" w:rsidR="006D25E0" w:rsidRPr="004F042C" w:rsidRDefault="006D25E0" w:rsidP="004F042C">
    <w:pPr>
      <w:pStyle w:val="Footer"/>
      <w:spacing w:line="20" w:lineRule="auto"/>
      <w:rPr>
        <w:rStyle w:val="PageNumber"/>
        <w:color w:val="2E74B5" w:themeColor="accent1" w:themeShade="BF"/>
        <w:sz w:val="2"/>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F1364" w14:textId="77777777" w:rsidR="00C055FE" w:rsidRDefault="00C055FE">
      <w:r>
        <w:separator/>
      </w:r>
    </w:p>
  </w:footnote>
  <w:footnote w:type="continuationSeparator" w:id="0">
    <w:p w14:paraId="17AA69B6" w14:textId="77777777" w:rsidR="00C055FE" w:rsidRDefault="00C055FE">
      <w:r>
        <w:continuationSeparator/>
      </w:r>
    </w:p>
  </w:footnote>
  <w:footnote w:type="continuationNotice" w:id="1">
    <w:p w14:paraId="2204C97F" w14:textId="77777777" w:rsidR="00C055FE" w:rsidRDefault="00C055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Layout w:type="fixed"/>
      <w:tblLook w:val="04A0" w:firstRow="1" w:lastRow="0" w:firstColumn="1" w:lastColumn="0" w:noHBand="0" w:noVBand="1"/>
    </w:tblPr>
    <w:tblGrid>
      <w:gridCol w:w="9752"/>
    </w:tblGrid>
    <w:tr w:rsidR="002B483B" w:rsidRPr="00592C5C" w14:paraId="2DA2FFD6" w14:textId="77777777" w:rsidTr="002B483B">
      <w:trPr>
        <w:trHeight w:val="664"/>
      </w:trPr>
      <w:tc>
        <w:tcPr>
          <w:tcW w:w="9752" w:type="dxa"/>
          <w:tcMar>
            <w:left w:w="0" w:type="dxa"/>
            <w:right w:w="0" w:type="dxa"/>
          </w:tcMar>
        </w:tcPr>
        <w:p w14:paraId="31016F17" w14:textId="77777777" w:rsidR="002B483B" w:rsidRDefault="002B483B" w:rsidP="00233314">
          <w:pPr>
            <w:pStyle w:val="Header"/>
            <w:rPr>
              <w:i/>
              <w:iCs/>
              <w:sz w:val="18"/>
              <w:szCs w:val="18"/>
              <w:lang w:val="en-GB"/>
            </w:rPr>
          </w:pPr>
          <w:r w:rsidRPr="00BA0327">
            <w:rPr>
              <w:noProof/>
            </w:rPr>
            <mc:AlternateContent>
              <mc:Choice Requires="wps">
                <w:drawing>
                  <wp:anchor distT="0" distB="0" distL="0" distR="0" simplePos="0" relativeHeight="251680769" behindDoc="0" locked="0" layoutInCell="1" allowOverlap="1" wp14:anchorId="0F6BD4A2" wp14:editId="36C915DB">
                    <wp:simplePos x="0" y="0"/>
                    <wp:positionH relativeFrom="margin">
                      <wp:align>right</wp:align>
                    </wp:positionH>
                    <wp:positionV relativeFrom="paragraph">
                      <wp:posOffset>-101179</wp:posOffset>
                    </wp:positionV>
                    <wp:extent cx="743585" cy="932180"/>
                    <wp:effectExtent l="0" t="0" r="0" b="0"/>
                    <wp:wrapSquare wrapText="bothSides"/>
                    <wp:docPr id="1380864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932180"/>
                            </a:xfrm>
                            <a:prstGeom prst="rect">
                              <a:avLst/>
                            </a:prstGeom>
                            <a:solidFill>
                              <a:srgbClr val="FFFFFF"/>
                            </a:solidFill>
                            <a:ln w="9525">
                              <a:noFill/>
                              <a:miter lim="800000"/>
                              <a:headEnd/>
                              <a:tailEnd/>
                            </a:ln>
                          </wps:spPr>
                          <wps:txbx>
                            <w:txbxContent>
                              <w:p w14:paraId="21EA3509" w14:textId="77777777" w:rsidR="002B483B" w:rsidRDefault="002B483B" w:rsidP="001E7969"/>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F6BD4A2" id="_x0000_t202" coordsize="21600,21600" o:spt="202" path="m,l,21600r21600,l21600,xe">
                    <v:stroke joinstyle="miter"/>
                    <v:path gradientshapeok="t" o:connecttype="rect"/>
                  </v:shapetype>
                  <v:shape id="Text Box 2" o:spid="_x0000_s1026" type="#_x0000_t202" style="position:absolute;margin-left:7.35pt;margin-top:-7.95pt;width:58.55pt;height:73.4pt;z-index:251680769;visibility:visible;mso-wrap-style:non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" stroked="f">
                    <v:textbox style="mso-fit-shape-to-text:t">
                      <w:txbxContent>
                        <w:p w14:paraId="21EA3509" w14:textId="77777777" w:rsidR="002B483B" w:rsidRDefault="002B483B" w:rsidP="001E7969"/>
                      </w:txbxContent>
                    </v:textbox>
                    <w10:wrap type="square" anchorx="margin"/>
                  </v:shape>
                </w:pict>
              </mc:Fallback>
            </mc:AlternateContent>
          </w:r>
          <w:r w:rsidRPr="00BA0327">
            <w:rPr>
              <w:sz w:val="18"/>
              <w:szCs w:val="18"/>
            </w:rPr>
            <w:t>Proceedings of the 42</w:t>
          </w:r>
          <w:r w:rsidRPr="00BA0327">
            <w:rPr>
              <w:sz w:val="18"/>
              <w:szCs w:val="18"/>
              <w:vertAlign w:val="superscript"/>
            </w:rPr>
            <w:t>nd</w:t>
          </w:r>
          <w:r w:rsidRPr="00BA0327">
            <w:rPr>
              <w:sz w:val="18"/>
              <w:szCs w:val="18"/>
            </w:rPr>
            <w:t xml:space="preserve"> </w:t>
          </w:r>
          <w:r w:rsidRPr="00446BF1">
            <w:rPr>
              <w:sz w:val="18"/>
              <w:szCs w:val="18"/>
              <w:lang w:val="en-GB"/>
            </w:rPr>
            <w:t>IAHR World Congress</w:t>
          </w:r>
        </w:p>
        <w:p w14:paraId="1F0F9083" w14:textId="77777777" w:rsidR="002B483B" w:rsidRPr="00BA0327" w:rsidRDefault="002B483B" w:rsidP="00233314">
          <w:pPr>
            <w:pStyle w:val="Header"/>
            <w:rPr>
              <w:sz w:val="18"/>
              <w:szCs w:val="18"/>
              <w:lang w:val="en-GB"/>
            </w:rPr>
          </w:pPr>
          <w:r w:rsidRPr="00BA0327">
            <w:rPr>
              <w:sz w:val="18"/>
              <w:szCs w:val="18"/>
              <w:lang w:val="en-GB"/>
            </w:rPr>
            <w:t>28</w:t>
          </w:r>
          <w:r w:rsidRPr="00BA0327">
            <w:rPr>
              <w:sz w:val="18"/>
              <w:szCs w:val="18"/>
              <w:vertAlign w:val="superscript"/>
              <w:lang w:val="en-GB"/>
            </w:rPr>
            <w:t xml:space="preserve">th </w:t>
          </w:r>
          <w:r w:rsidRPr="00BA0327">
            <w:rPr>
              <w:sz w:val="18"/>
              <w:szCs w:val="18"/>
              <w:lang w:val="en-GB"/>
            </w:rPr>
            <w:t>June</w:t>
          </w:r>
          <w:r w:rsidRPr="00BA0327">
            <w:rPr>
              <w:sz w:val="18"/>
              <w:szCs w:val="18"/>
              <w:vertAlign w:val="superscript"/>
              <w:lang w:val="en-GB"/>
            </w:rPr>
            <w:t xml:space="preserve"> </w:t>
          </w:r>
          <w:r w:rsidRPr="00BA0327">
            <w:rPr>
              <w:sz w:val="18"/>
              <w:szCs w:val="18"/>
              <w:lang w:val="en-GB"/>
            </w:rPr>
            <w:t>–2</w:t>
          </w:r>
          <w:r w:rsidRPr="00BA0327">
            <w:rPr>
              <w:sz w:val="18"/>
              <w:szCs w:val="18"/>
              <w:vertAlign w:val="superscript"/>
              <w:lang w:val="en-GB"/>
            </w:rPr>
            <w:t xml:space="preserve">nd </w:t>
          </w:r>
          <w:r w:rsidRPr="00BA0327">
            <w:rPr>
              <w:sz w:val="18"/>
              <w:szCs w:val="18"/>
              <w:lang w:val="en-GB"/>
            </w:rPr>
            <w:t>July 2027, Bari, Italy</w:t>
          </w:r>
        </w:p>
        <w:p w14:paraId="3327AC2F" w14:textId="77777777" w:rsidR="002B483B" w:rsidRPr="0095761E" w:rsidRDefault="002B483B" w:rsidP="0095761E">
          <w:pPr>
            <w:pStyle w:val="Header"/>
            <w:spacing w:line="20" w:lineRule="auto"/>
            <w:rPr>
              <w:color w:val="2E74B5"/>
              <w:sz w:val="2"/>
            </w:rPr>
          </w:pPr>
        </w:p>
        <w:p w14:paraId="14056291" w14:textId="77777777" w:rsidR="002B483B" w:rsidRPr="0095761E" w:rsidRDefault="002B483B" w:rsidP="0095761E">
          <w:pPr>
            <w:pStyle w:val="Header"/>
            <w:spacing w:line="20" w:lineRule="auto"/>
            <w:rPr>
              <w:i/>
              <w:iCs/>
              <w:sz w:val="2"/>
              <w:szCs w:val="18"/>
              <w:lang w:val="en-GB"/>
            </w:rPr>
          </w:pPr>
        </w:p>
      </w:tc>
    </w:tr>
  </w:tbl>
  <w:p w14:paraId="613D8031" w14:textId="77777777" w:rsidR="002B483B" w:rsidRPr="0095761E" w:rsidRDefault="002B483B" w:rsidP="0095761E">
    <w:pPr>
      <w:pStyle w:val="Header"/>
      <w:pBdr>
        <w:bottom w:val="single" w:sz="8" w:space="1" w:color="2E74B5"/>
      </w:pBdr>
      <w:spacing w:line="20"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70" w:type="dxa"/>
      <w:tblLook w:val="04A0" w:firstRow="1" w:lastRow="0" w:firstColumn="1" w:lastColumn="0" w:noHBand="0" w:noVBand="1"/>
    </w:tblPr>
    <w:tblGrid>
      <w:gridCol w:w="270"/>
      <w:gridCol w:w="9900"/>
    </w:tblGrid>
    <w:tr w:rsidR="00221C38" w:rsidRPr="00592C5C" w14:paraId="4605AC22" w14:textId="77777777" w:rsidTr="00650236">
      <w:trPr>
        <w:trHeight w:val="664"/>
      </w:trPr>
      <w:tc>
        <w:tcPr>
          <w:tcW w:w="270" w:type="dxa"/>
          <w:vAlign w:val="center"/>
        </w:tcPr>
        <w:p w14:paraId="77BFEB75" w14:textId="77777777" w:rsidR="00221C38" w:rsidRPr="00CE52AA" w:rsidRDefault="00221C38" w:rsidP="00221C38">
          <w:pPr>
            <w:pStyle w:val="Header"/>
            <w:jc w:val="center"/>
            <w:rPr>
              <w:sz w:val="18"/>
              <w:szCs w:val="18"/>
            </w:rPr>
          </w:pPr>
          <w:r w:rsidRPr="00CE52AA">
            <w:rPr>
              <w:b/>
              <w:noProof/>
              <w:sz w:val="18"/>
              <w:szCs w:val="18"/>
            </w:rPr>
            <w:t xml:space="preserve">     </w:t>
          </w:r>
          <w:r w:rsidRPr="00CE52AA">
            <w:rPr>
              <w:sz w:val="18"/>
              <w:szCs w:val="18"/>
            </w:rPr>
            <w:t xml:space="preserve">    </w:t>
          </w:r>
        </w:p>
      </w:tc>
      <w:tc>
        <w:tcPr>
          <w:tcW w:w="9900" w:type="dxa"/>
        </w:tcPr>
        <w:p w14:paraId="18B8D893" w14:textId="77777777" w:rsidR="00221C38" w:rsidRDefault="00221C38" w:rsidP="00221C38">
          <w:pPr>
            <w:pStyle w:val="Header"/>
            <w:tabs>
              <w:tab w:val="clear" w:pos="4320"/>
              <w:tab w:val="clear" w:pos="8640"/>
              <w:tab w:val="right" w:pos="8505"/>
            </w:tabs>
            <w:rPr>
              <w:i/>
              <w:iCs/>
              <w:sz w:val="18"/>
              <w:szCs w:val="18"/>
              <w:lang w:val="en-GB"/>
            </w:rPr>
          </w:pPr>
          <w:r w:rsidRPr="00BA0327">
            <w:rPr>
              <w:noProof/>
            </w:rPr>
            <mc:AlternateContent>
              <mc:Choice Requires="wps">
                <w:drawing>
                  <wp:anchor distT="0" distB="0" distL="0" distR="0" simplePos="0" relativeHeight="251678721" behindDoc="0" locked="0" layoutInCell="1" allowOverlap="1" wp14:anchorId="19345CA1" wp14:editId="08D257F2">
                    <wp:simplePos x="0" y="0"/>
                    <wp:positionH relativeFrom="margin">
                      <wp:align>right</wp:align>
                    </wp:positionH>
                    <wp:positionV relativeFrom="paragraph">
                      <wp:posOffset>-101179</wp:posOffset>
                    </wp:positionV>
                    <wp:extent cx="743585" cy="93218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932180"/>
                            </a:xfrm>
                            <a:prstGeom prst="rect">
                              <a:avLst/>
                            </a:prstGeom>
                            <a:solidFill>
                              <a:srgbClr val="FFFFFF"/>
                            </a:solidFill>
                            <a:ln w="9525">
                              <a:noFill/>
                              <a:miter lim="800000"/>
                              <a:headEnd/>
                              <a:tailEnd/>
                            </a:ln>
                          </wps:spPr>
                          <wps:txbx>
                            <w:txbxContent>
                              <w:p w14:paraId="6DEEA86A" w14:textId="77777777" w:rsidR="00221C38" w:rsidRDefault="00221C38" w:rsidP="001E7969"/>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9345CA1" id="_x0000_t202" coordsize="21600,21600" o:spt="202" path="m,l,21600r21600,l21600,xe">
                    <v:stroke joinstyle="miter"/>
                    <v:path gradientshapeok="t" o:connecttype="rect"/>
                  </v:shapetype>
                  <v:shape id="_x0000_s1027" type="#_x0000_t202" style="position:absolute;margin-left:7.35pt;margin-top:-7.95pt;width:58.55pt;height:73.4pt;z-index:251678721;visibility:visible;mso-wrap-style:non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" stroked="f">
                    <v:textbox style="mso-fit-shape-to-text:t">
                      <w:txbxContent>
                        <w:p w14:paraId="6DEEA86A" w14:textId="77777777" w:rsidR="00221C38" w:rsidRDefault="00221C38" w:rsidP="001E7969"/>
                      </w:txbxContent>
                    </v:textbox>
                    <w10:wrap type="square" anchorx="margin"/>
                  </v:shape>
                </w:pict>
              </mc:Fallback>
            </mc:AlternateContent>
          </w:r>
          <w:r w:rsidRPr="00BA0327">
            <w:rPr>
              <w:sz w:val="18"/>
              <w:szCs w:val="18"/>
            </w:rPr>
            <w:t>Proceedings of the 42</w:t>
          </w:r>
          <w:r w:rsidRPr="00BA0327">
            <w:rPr>
              <w:sz w:val="18"/>
              <w:szCs w:val="18"/>
              <w:vertAlign w:val="superscript"/>
            </w:rPr>
            <w:t>nd</w:t>
          </w:r>
          <w:r w:rsidRPr="00BA0327">
            <w:rPr>
              <w:sz w:val="18"/>
              <w:szCs w:val="18"/>
            </w:rPr>
            <w:t xml:space="preserve"> </w:t>
          </w:r>
          <w:r w:rsidRPr="00446BF1">
            <w:rPr>
              <w:sz w:val="18"/>
              <w:szCs w:val="18"/>
              <w:lang w:val="en-GB"/>
            </w:rPr>
            <w:t>IAHR World Congress</w:t>
          </w:r>
        </w:p>
        <w:p w14:paraId="065936A1" w14:textId="77777777" w:rsidR="00221C38" w:rsidRPr="00BA0327" w:rsidRDefault="00221C38" w:rsidP="00221C38">
          <w:pPr>
            <w:pStyle w:val="Header"/>
            <w:tabs>
              <w:tab w:val="clear" w:pos="8640"/>
              <w:tab w:val="right" w:pos="8505"/>
            </w:tabs>
            <w:rPr>
              <w:sz w:val="18"/>
              <w:szCs w:val="18"/>
              <w:lang w:val="en-GB"/>
            </w:rPr>
          </w:pPr>
          <w:r w:rsidRPr="00BA0327">
            <w:rPr>
              <w:sz w:val="18"/>
              <w:szCs w:val="18"/>
              <w:lang w:val="en-GB"/>
            </w:rPr>
            <w:t>28</w:t>
          </w:r>
          <w:r w:rsidRPr="00BA0327">
            <w:rPr>
              <w:sz w:val="18"/>
              <w:szCs w:val="18"/>
              <w:vertAlign w:val="superscript"/>
              <w:lang w:val="en-GB"/>
            </w:rPr>
            <w:t xml:space="preserve">th </w:t>
          </w:r>
          <w:r w:rsidRPr="00BA0327">
            <w:rPr>
              <w:sz w:val="18"/>
              <w:szCs w:val="18"/>
              <w:lang w:val="en-GB"/>
            </w:rPr>
            <w:t>June</w:t>
          </w:r>
          <w:r w:rsidRPr="00BA0327">
            <w:rPr>
              <w:sz w:val="18"/>
              <w:szCs w:val="18"/>
              <w:vertAlign w:val="superscript"/>
              <w:lang w:val="en-GB"/>
            </w:rPr>
            <w:t xml:space="preserve"> </w:t>
          </w:r>
          <w:r w:rsidRPr="00BA0327">
            <w:rPr>
              <w:sz w:val="18"/>
              <w:szCs w:val="18"/>
              <w:lang w:val="en-GB"/>
            </w:rPr>
            <w:t>–2</w:t>
          </w:r>
          <w:r w:rsidRPr="00BA0327">
            <w:rPr>
              <w:sz w:val="18"/>
              <w:szCs w:val="18"/>
              <w:vertAlign w:val="superscript"/>
              <w:lang w:val="en-GB"/>
            </w:rPr>
            <w:t xml:space="preserve">nd </w:t>
          </w:r>
          <w:r w:rsidRPr="00BA0327">
            <w:rPr>
              <w:sz w:val="18"/>
              <w:szCs w:val="18"/>
              <w:lang w:val="en-GB"/>
            </w:rPr>
            <w:t>July 2027, Bari, Italy</w:t>
          </w:r>
        </w:p>
        <w:p w14:paraId="27916CF2" w14:textId="77777777" w:rsidR="00221C38" w:rsidRPr="00CE52AA" w:rsidRDefault="00221C38" w:rsidP="00221C38">
          <w:pPr>
            <w:pStyle w:val="Header"/>
            <w:rPr>
              <w:color w:val="2E74B5" w:themeColor="accent1" w:themeShade="BF"/>
            </w:rPr>
          </w:pPr>
        </w:p>
        <w:p w14:paraId="110D4B12" w14:textId="77777777" w:rsidR="00221C38" w:rsidRPr="00CE52AA" w:rsidRDefault="00221C38" w:rsidP="00221C38">
          <w:pPr>
            <w:pStyle w:val="Header"/>
            <w:jc w:val="right"/>
            <w:rPr>
              <w:i/>
              <w:iCs/>
              <w:sz w:val="18"/>
              <w:szCs w:val="18"/>
              <w:lang w:val="en-GB"/>
            </w:rPr>
          </w:pPr>
        </w:p>
      </w:tc>
    </w:tr>
  </w:tbl>
  <w:p w14:paraId="62A96FD6" w14:textId="77777777" w:rsidR="00221C38" w:rsidRPr="008A5C38" w:rsidRDefault="00221C38" w:rsidP="00221C38">
    <w:pPr>
      <w:pStyle w:val="Header"/>
      <w:pBdr>
        <w:bottom w:val="single" w:sz="8" w:space="1" w:color="2E74B5"/>
      </w:pBdr>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430"/>
    </w:tblGrid>
    <w:tr w:rsidR="00C46791" w:rsidRPr="00BA0327" w14:paraId="1DF67A99" w14:textId="77777777" w:rsidTr="008F6896">
      <w:trPr>
        <w:trHeight w:val="1233"/>
      </w:trPr>
      <w:tc>
        <w:tcPr>
          <w:tcW w:w="2836" w:type="dxa"/>
        </w:tcPr>
        <w:p w14:paraId="4B271020" w14:textId="77777777" w:rsidR="00C46791" w:rsidRPr="00BA0327" w:rsidRDefault="00C46791" w:rsidP="00DC032E">
          <w:pPr>
            <w:pStyle w:val="Header"/>
            <w:tabs>
              <w:tab w:val="clear" w:pos="4320"/>
              <w:tab w:val="clear" w:pos="8640"/>
              <w:tab w:val="right" w:pos="7584"/>
            </w:tabs>
            <w:rPr>
              <w:noProof/>
            </w:rPr>
          </w:pPr>
          <w:r>
            <w:rPr>
              <w:noProof/>
            </w:rPr>
            <w:drawing>
              <wp:inline distT="0" distB="0" distL="0" distR="0" wp14:anchorId="463F0676" wp14:editId="7AE7A59F">
                <wp:extent cx="1716199"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6663" cy="942459"/>
                        </a:xfrm>
                        <a:prstGeom prst="rect">
                          <a:avLst/>
                        </a:prstGeom>
                        <a:noFill/>
                        <a:ln>
                          <a:noFill/>
                        </a:ln>
                      </pic:spPr>
                    </pic:pic>
                  </a:graphicData>
                </a:graphic>
              </wp:inline>
            </w:drawing>
          </w:r>
        </w:p>
      </w:tc>
      <w:tc>
        <w:tcPr>
          <w:tcW w:w="7430" w:type="dxa"/>
        </w:tcPr>
        <w:p w14:paraId="34A279F6" w14:textId="77777777" w:rsidR="00C46791" w:rsidRDefault="00C46791" w:rsidP="00DC032E">
          <w:pPr>
            <w:pStyle w:val="Header"/>
            <w:tabs>
              <w:tab w:val="clear" w:pos="4320"/>
              <w:tab w:val="clear" w:pos="8640"/>
              <w:tab w:val="right" w:pos="7584"/>
            </w:tabs>
            <w:rPr>
              <w:i/>
              <w:iCs/>
              <w:sz w:val="18"/>
              <w:szCs w:val="18"/>
              <w:lang w:val="en-GB"/>
            </w:rPr>
          </w:pPr>
          <w:r w:rsidRPr="00BA0327">
            <w:rPr>
              <w:noProof/>
            </w:rPr>
            <mc:AlternateContent>
              <mc:Choice Requires="wps">
                <w:drawing>
                  <wp:anchor distT="0" distB="0" distL="0" distR="0" simplePos="0" relativeHeight="251682817" behindDoc="0" locked="0" layoutInCell="1" allowOverlap="1" wp14:anchorId="23C9ACEA" wp14:editId="0AFB5312">
                    <wp:simplePos x="0" y="0"/>
                    <wp:positionH relativeFrom="margin">
                      <wp:align>right</wp:align>
                    </wp:positionH>
                    <wp:positionV relativeFrom="paragraph">
                      <wp:posOffset>-101179</wp:posOffset>
                    </wp:positionV>
                    <wp:extent cx="743585" cy="932180"/>
                    <wp:effectExtent l="0" t="0" r="0" b="0"/>
                    <wp:wrapSquare wrapText="bothSides"/>
                    <wp:docPr id="15829646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932180"/>
                            </a:xfrm>
                            <a:prstGeom prst="rect">
                              <a:avLst/>
                            </a:prstGeom>
                            <a:solidFill>
                              <a:srgbClr val="FFFFFF"/>
                            </a:solidFill>
                            <a:ln w="9525">
                              <a:noFill/>
                              <a:miter lim="800000"/>
                              <a:headEnd/>
                              <a:tailEnd/>
                            </a:ln>
                          </wps:spPr>
                          <wps:txbx>
                            <w:txbxContent>
                              <w:p w14:paraId="7B7824C2" w14:textId="77777777" w:rsidR="00C46791" w:rsidRDefault="00C46791" w:rsidP="00193C0F"/>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3C9ACEA" id="_x0000_t202" coordsize="21600,21600" o:spt="202" path="m,l,21600r21600,l21600,xe">
                    <v:stroke joinstyle="miter"/>
                    <v:path gradientshapeok="t" o:connecttype="rect"/>
                  </v:shapetype>
                  <v:shape id="_x0000_s1028" type="#_x0000_t202" style="position:absolute;margin-left:7.35pt;margin-top:-7.95pt;width:58.55pt;height:73.4pt;z-index:251682817;visibility:visible;mso-wrap-style:non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" stroked="f">
                    <v:textbox style="mso-fit-shape-to-text:t">
                      <w:txbxContent>
                        <w:p w14:paraId="7B7824C2" w14:textId="77777777" w:rsidR="00C46791" w:rsidRDefault="00C46791" w:rsidP="00193C0F"/>
                      </w:txbxContent>
                    </v:textbox>
                    <w10:wrap type="square" anchorx="margin"/>
                  </v:shape>
                </w:pict>
              </mc:Fallback>
            </mc:AlternateContent>
          </w:r>
          <w:r w:rsidRPr="00BA0327">
            <w:rPr>
              <w:sz w:val="18"/>
              <w:szCs w:val="18"/>
            </w:rPr>
            <w:t>Proceedings of the 42</w:t>
          </w:r>
          <w:r w:rsidRPr="00BA0327">
            <w:rPr>
              <w:sz w:val="18"/>
              <w:szCs w:val="18"/>
              <w:vertAlign w:val="superscript"/>
            </w:rPr>
            <w:t>nd</w:t>
          </w:r>
          <w:r w:rsidRPr="00BA0327">
            <w:rPr>
              <w:sz w:val="18"/>
              <w:szCs w:val="18"/>
            </w:rPr>
            <w:t xml:space="preserve"> </w:t>
          </w:r>
          <w:r w:rsidRPr="00446BF1">
            <w:rPr>
              <w:sz w:val="18"/>
              <w:szCs w:val="18"/>
              <w:lang w:val="en-GB"/>
            </w:rPr>
            <w:t>IAHR World Congress</w:t>
          </w:r>
        </w:p>
        <w:p w14:paraId="582DA024" w14:textId="6163B4D3" w:rsidR="00C46791" w:rsidRPr="005607BB" w:rsidRDefault="00E92A70" w:rsidP="005607BB">
          <w:pPr>
            <w:pStyle w:val="Header"/>
            <w:tabs>
              <w:tab w:val="clear" w:pos="4320"/>
              <w:tab w:val="clear" w:pos="8640"/>
              <w:tab w:val="right" w:pos="7584"/>
            </w:tabs>
            <w:rPr>
              <w:i/>
              <w:iCs/>
              <w:color w:val="2E74B5"/>
              <w:sz w:val="18"/>
              <w:lang w:val="en-GB"/>
            </w:rPr>
          </w:pPr>
          <w:r w:rsidRPr="005607BB">
            <w:rPr>
              <w:i/>
              <w:iCs/>
              <w:color w:val="2E74B5"/>
              <w:sz w:val="18"/>
              <w:lang w:val="en-GB"/>
            </w:rPr>
            <w:t>Driving Change Management in the Era of Digital Water and Global Transitions</w:t>
          </w:r>
        </w:p>
        <w:p w14:paraId="696573BF" w14:textId="77777777" w:rsidR="00C46791" w:rsidRPr="00BA0327" w:rsidRDefault="00C46791" w:rsidP="00DC032E">
          <w:pPr>
            <w:pStyle w:val="Header"/>
            <w:tabs>
              <w:tab w:val="clear" w:pos="8640"/>
              <w:tab w:val="right" w:pos="7584"/>
            </w:tabs>
            <w:rPr>
              <w:sz w:val="18"/>
              <w:szCs w:val="18"/>
              <w:lang w:val="en-GB"/>
            </w:rPr>
          </w:pPr>
          <w:r w:rsidRPr="00BA0327">
            <w:rPr>
              <w:sz w:val="18"/>
              <w:szCs w:val="18"/>
              <w:lang w:val="en-GB"/>
            </w:rPr>
            <w:t>28</w:t>
          </w:r>
          <w:r w:rsidRPr="00BA0327">
            <w:rPr>
              <w:sz w:val="18"/>
              <w:szCs w:val="18"/>
              <w:vertAlign w:val="superscript"/>
              <w:lang w:val="en-GB"/>
            </w:rPr>
            <w:t xml:space="preserve">th </w:t>
          </w:r>
          <w:r w:rsidRPr="00BA0327">
            <w:rPr>
              <w:sz w:val="18"/>
              <w:szCs w:val="18"/>
              <w:lang w:val="en-GB"/>
            </w:rPr>
            <w:t>June</w:t>
          </w:r>
          <w:r w:rsidRPr="00BA0327">
            <w:rPr>
              <w:sz w:val="18"/>
              <w:szCs w:val="18"/>
              <w:vertAlign w:val="superscript"/>
              <w:lang w:val="en-GB"/>
            </w:rPr>
            <w:t xml:space="preserve"> </w:t>
          </w:r>
          <w:r w:rsidRPr="00BA0327">
            <w:rPr>
              <w:sz w:val="18"/>
              <w:szCs w:val="18"/>
              <w:lang w:val="en-GB"/>
            </w:rPr>
            <w:t>–2</w:t>
          </w:r>
          <w:r w:rsidRPr="00BA0327">
            <w:rPr>
              <w:sz w:val="18"/>
              <w:szCs w:val="18"/>
              <w:vertAlign w:val="superscript"/>
              <w:lang w:val="en-GB"/>
            </w:rPr>
            <w:t xml:space="preserve">nd </w:t>
          </w:r>
          <w:r w:rsidRPr="00BA0327">
            <w:rPr>
              <w:sz w:val="18"/>
              <w:szCs w:val="18"/>
              <w:lang w:val="en-GB"/>
            </w:rPr>
            <w:t>July 2027, Bari, Italy</w:t>
          </w:r>
        </w:p>
        <w:p w14:paraId="74164B16" w14:textId="77777777" w:rsidR="00C46791" w:rsidRPr="00A74665" w:rsidRDefault="00C46791" w:rsidP="00DC032E">
          <w:pPr>
            <w:pStyle w:val="Header"/>
            <w:tabs>
              <w:tab w:val="clear" w:pos="8640"/>
              <w:tab w:val="right" w:pos="7584"/>
            </w:tabs>
            <w:rPr>
              <w:i/>
              <w:iCs/>
              <w:sz w:val="18"/>
              <w:szCs w:val="18"/>
              <w:lang w:val="it-IT"/>
            </w:rPr>
          </w:pPr>
          <w:r w:rsidRPr="00A74665">
            <w:rPr>
              <w:i/>
              <w:iCs/>
              <w:sz w:val="18"/>
              <w:szCs w:val="18"/>
              <w:lang w:val="it-IT"/>
            </w:rPr>
            <w:t>Edited by Orazio Giustolisi &amp; Michele Mossa</w:t>
          </w:r>
        </w:p>
        <w:p w14:paraId="164B8FFE" w14:textId="77777777" w:rsidR="00C46791" w:rsidRPr="00A74665" w:rsidRDefault="00C46791" w:rsidP="00DC032E">
          <w:pPr>
            <w:pStyle w:val="Header"/>
            <w:tabs>
              <w:tab w:val="clear" w:pos="8640"/>
              <w:tab w:val="right" w:pos="7584"/>
            </w:tabs>
            <w:rPr>
              <w:sz w:val="18"/>
              <w:szCs w:val="18"/>
              <w:lang w:val="it-IT"/>
            </w:rPr>
          </w:pPr>
          <w:r w:rsidRPr="00A74665">
            <w:rPr>
              <w:sz w:val="18"/>
              <w:szCs w:val="18"/>
              <w:lang w:val="it-IT"/>
            </w:rPr>
            <w:t>ISSN: 2521-7119 | ISBN: 978-90-837738-0-3 | doi: 10.64697/iahr.proc.wc.2027.XXXX</w:t>
          </w:r>
        </w:p>
        <w:p w14:paraId="6BDFC6A2" w14:textId="77777777" w:rsidR="00C46791" w:rsidRPr="00BA0327" w:rsidRDefault="00C46791" w:rsidP="00DC032E">
          <w:pPr>
            <w:pStyle w:val="Header"/>
            <w:tabs>
              <w:tab w:val="clear" w:pos="8640"/>
              <w:tab w:val="right" w:pos="7584"/>
            </w:tabs>
            <w:rPr>
              <w:i/>
              <w:iCs/>
              <w:sz w:val="18"/>
              <w:szCs w:val="18"/>
              <w:lang w:val="en-GB"/>
            </w:rPr>
          </w:pPr>
          <w:r>
            <w:rPr>
              <w:i/>
              <w:iCs/>
              <w:sz w:val="18"/>
              <w:szCs w:val="18"/>
              <w:lang w:val="en-GB"/>
            </w:rPr>
            <w:t>Theme:</w:t>
          </w:r>
        </w:p>
        <w:p w14:paraId="02D41A02" w14:textId="24DB00C4" w:rsidR="00C46791" w:rsidRPr="00BA0327" w:rsidRDefault="005607BB" w:rsidP="00DC032E">
          <w:pPr>
            <w:pStyle w:val="Header"/>
            <w:tabs>
              <w:tab w:val="right" w:pos="7584"/>
              <w:tab w:val="right" w:pos="7584"/>
            </w:tabs>
            <w:rPr>
              <w:sz w:val="18"/>
              <w:szCs w:val="18"/>
            </w:rPr>
          </w:pPr>
          <w:r>
            <w:rPr>
              <w:color w:val="2E74B5" w:themeColor="accent1" w:themeShade="BF"/>
              <w:sz w:val="16"/>
              <w:szCs w:val="16"/>
              <w:lang w:val="en-GB"/>
            </w:rPr>
            <w:t>©2027 IAHR</w:t>
          </w:r>
          <w:r w:rsidR="00C46791" w:rsidRPr="00BA0327">
            <w:rPr>
              <w:color w:val="2E74B5" w:themeColor="accent1" w:themeShade="BF"/>
              <w:sz w:val="16"/>
              <w:szCs w:val="16"/>
              <w:lang w:val="en-GB"/>
            </w:rPr>
            <w:t xml:space="preserve"> – International Association for Hydro-Environment Engineering and Research</w:t>
          </w:r>
        </w:p>
      </w:tc>
    </w:tr>
  </w:tbl>
  <w:p w14:paraId="13C9F815" w14:textId="77777777" w:rsidR="00C46791" w:rsidRPr="005607BB" w:rsidRDefault="00C46791" w:rsidP="005607BB">
    <w:pPr>
      <w:pStyle w:val="Header"/>
      <w:pBdr>
        <w:bottom w:val="single" w:sz="8" w:space="1" w:color="2E74B5"/>
      </w:pBdr>
      <w:spacing w:line="20"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E463754"/>
    <w:lvl w:ilvl="0">
      <w:start w:val="1"/>
      <w:numFmt w:val="decimal"/>
      <w:pStyle w:val="ListNumber5"/>
      <w:lvlText w:val="%1."/>
      <w:lvlJc w:val="left"/>
      <w:pPr>
        <w:tabs>
          <w:tab w:val="num" w:pos="926"/>
        </w:tabs>
        <w:ind w:left="926" w:hanging="360"/>
      </w:pPr>
      <w:rPr>
        <w:rFonts w:cs="Times New Roman"/>
      </w:rPr>
    </w:lvl>
  </w:abstractNum>
  <w:abstractNum w:abstractNumId="1" w15:restartNumberingAfterBreak="0">
    <w:nsid w:val="FFFFFF7F"/>
    <w:multiLevelType w:val="singleLevel"/>
    <w:tmpl w:val="67F6C920"/>
    <w:lvl w:ilvl="0">
      <w:start w:val="1"/>
      <w:numFmt w:val="decimal"/>
      <w:pStyle w:val="ListBullet3"/>
      <w:lvlText w:val="%1."/>
      <w:lvlJc w:val="left"/>
      <w:pPr>
        <w:tabs>
          <w:tab w:val="num" w:pos="643"/>
        </w:tabs>
        <w:ind w:left="643" w:hanging="360"/>
      </w:pPr>
      <w:rPr>
        <w:rFonts w:cs="Times New Roman"/>
      </w:rPr>
    </w:lvl>
  </w:abstractNum>
  <w:abstractNum w:abstractNumId="2" w15:restartNumberingAfterBreak="0">
    <w:nsid w:val="FFFFFF80"/>
    <w:multiLevelType w:val="singleLevel"/>
    <w:tmpl w:val="425E94C0"/>
    <w:lvl w:ilvl="0">
      <w:start w:val="1"/>
      <w:numFmt w:val="bullet"/>
      <w:pStyle w:val="ListNumber4"/>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46E07908"/>
    <w:lvl w:ilvl="0">
      <w:start w:val="1"/>
      <w:numFmt w:val="bullet"/>
      <w:pStyle w:val="ListNumber3"/>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24CE4E66"/>
    <w:lvl w:ilvl="0">
      <w:start w:val="1"/>
      <w:numFmt w:val="bullet"/>
      <w:pStyle w:val="ListBullet5"/>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5D88B2BC"/>
    <w:lvl w:ilvl="0">
      <w:start w:val="1"/>
      <w:numFmt w:val="bullet"/>
      <w:pStyle w:val="ListBullet4"/>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C105986"/>
    <w:lvl w:ilvl="0">
      <w:start w:val="1"/>
      <w:numFmt w:val="decimal"/>
      <w:pStyle w:val="Heading2"/>
      <w:lvlText w:val="%1."/>
      <w:lvlJc w:val="left"/>
      <w:pPr>
        <w:tabs>
          <w:tab w:val="num" w:pos="360"/>
        </w:tabs>
        <w:ind w:left="360" w:hanging="360"/>
      </w:pPr>
      <w:rPr>
        <w:rFonts w:cs="Times New Roman"/>
      </w:rPr>
    </w:lvl>
  </w:abstractNum>
  <w:abstractNum w:abstractNumId="7" w15:restartNumberingAfterBreak="0">
    <w:nsid w:val="FFFFFF89"/>
    <w:multiLevelType w:val="singleLevel"/>
    <w:tmpl w:val="A40ABA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FFFFFFFE"/>
    <w:multiLevelType w:val="singleLevel"/>
    <w:tmpl w:val="513CC650"/>
    <w:lvl w:ilvl="0">
      <w:numFmt w:val="decimal"/>
      <w:lvlText w:val="*"/>
      <w:lvlJc w:val="left"/>
      <w:rPr>
        <w:rFonts w:cs="Times New Roman"/>
      </w:rPr>
    </w:lvl>
  </w:abstractNum>
  <w:abstractNum w:abstractNumId="9" w15:restartNumberingAfterBreak="0">
    <w:nsid w:val="0D7278A8"/>
    <w:multiLevelType w:val="multilevel"/>
    <w:tmpl w:val="B3A2CCB8"/>
    <w:lvl w:ilvl="0">
      <w:start w:val="1"/>
      <w:numFmt w:val="decimal"/>
      <w:lvlText w:val="%1"/>
      <w:lvlJc w:val="left"/>
      <w:pPr>
        <w:ind w:left="567" w:hanging="567"/>
      </w:pPr>
      <w:rPr>
        <w:rFonts w:hint="default"/>
        <w:b/>
        <w:i w:val="0"/>
        <w:color w:val="auto"/>
      </w:rPr>
    </w:lvl>
    <w:lvl w:ilvl="1">
      <w:start w:val="1"/>
      <w:numFmt w:val="decimal"/>
      <w:pStyle w:val="06NumeratedHeading2"/>
      <w:isLgl/>
      <w:lvlText w:val="%1.%2"/>
      <w:lvlJc w:val="left"/>
      <w:pPr>
        <w:ind w:left="720" w:hanging="360"/>
      </w:pPr>
      <w:rPr>
        <w:rFonts w:cs="Times New Roman" w:hint="default"/>
      </w:rPr>
    </w:lvl>
    <w:lvl w:ilvl="2">
      <w:start w:val="1"/>
      <w:numFmt w:val="decimal"/>
      <w:pStyle w:val="06NumeratedHeading3"/>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0" w15:restartNumberingAfterBreak="0">
    <w:nsid w:val="33977646"/>
    <w:multiLevelType w:val="hybridMultilevel"/>
    <w:tmpl w:val="58EE196E"/>
    <w:lvl w:ilvl="0" w:tplc="DAE65864">
      <w:start w:val="1"/>
      <w:numFmt w:val="bullet"/>
      <w:pStyle w:val="ListBullet2"/>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C7D395D"/>
    <w:multiLevelType w:val="singleLevel"/>
    <w:tmpl w:val="8C3C85F2"/>
    <w:lvl w:ilvl="0">
      <w:start w:val="1"/>
      <w:numFmt w:val="decimal"/>
      <w:lvlText w:val="(%1)"/>
      <w:lvlJc w:val="left"/>
      <w:pPr>
        <w:tabs>
          <w:tab w:val="num" w:pos="360"/>
        </w:tabs>
        <w:ind w:left="170" w:hanging="170"/>
      </w:pPr>
      <w:rPr>
        <w:rFonts w:hint="eastAsia"/>
      </w:rPr>
    </w:lvl>
  </w:abstractNum>
  <w:abstractNum w:abstractNumId="12" w15:restartNumberingAfterBreak="0">
    <w:nsid w:val="7AF67FEB"/>
    <w:multiLevelType w:val="multilevel"/>
    <w:tmpl w:val="72A47CB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7CC15CF6"/>
    <w:multiLevelType w:val="singleLevel"/>
    <w:tmpl w:val="4409001B"/>
    <w:lvl w:ilvl="0">
      <w:start w:val="1"/>
      <w:numFmt w:val="lowerRoman"/>
      <w:lvlText w:val="%1."/>
      <w:lvlJc w:val="right"/>
      <w:pPr>
        <w:ind w:left="360" w:hanging="360"/>
      </w:pPr>
    </w:lvl>
  </w:abstractNum>
  <w:num w:numId="1" w16cid:durableId="567148984">
    <w:abstractNumId w:val="6"/>
  </w:num>
  <w:num w:numId="2" w16cid:durableId="119037130">
    <w:abstractNumId w:val="7"/>
  </w:num>
  <w:num w:numId="3" w16cid:durableId="723716661">
    <w:abstractNumId w:val="1"/>
  </w:num>
  <w:num w:numId="4" w16cid:durableId="907154243">
    <w:abstractNumId w:val="5"/>
  </w:num>
  <w:num w:numId="5" w16cid:durableId="1699548931">
    <w:abstractNumId w:val="4"/>
  </w:num>
  <w:num w:numId="6" w16cid:durableId="159199271">
    <w:abstractNumId w:val="3"/>
  </w:num>
  <w:num w:numId="7" w16cid:durableId="2125999108">
    <w:abstractNumId w:val="2"/>
  </w:num>
  <w:num w:numId="8" w16cid:durableId="390035642">
    <w:abstractNumId w:val="0"/>
  </w:num>
  <w:num w:numId="9" w16cid:durableId="871461147">
    <w:abstractNumId w:val="10"/>
  </w:num>
  <w:num w:numId="10" w16cid:durableId="493492186">
    <w:abstractNumId w:val="13"/>
  </w:num>
  <w:num w:numId="11" w16cid:durableId="1301155514">
    <w:abstractNumId w:val="9"/>
  </w:num>
  <w:num w:numId="12" w16cid:durableId="183397462">
    <w:abstractNumId w:val="8"/>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47579689">
    <w:abstractNumId w:val="11"/>
  </w:num>
  <w:num w:numId="14" w16cid:durableId="154312919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0"/>
  <w:hyphenationZone w:val="425"/>
  <w:doNotHyphenateCaps/>
  <w:evenAndOddHeader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4B3"/>
    <w:rsid w:val="00003F6F"/>
    <w:rsid w:val="000112DB"/>
    <w:rsid w:val="00014817"/>
    <w:rsid w:val="00020643"/>
    <w:rsid w:val="00023811"/>
    <w:rsid w:val="0002579E"/>
    <w:rsid w:val="000274E6"/>
    <w:rsid w:val="00032EC1"/>
    <w:rsid w:val="00034E9D"/>
    <w:rsid w:val="000449AC"/>
    <w:rsid w:val="0005692D"/>
    <w:rsid w:val="00060E9F"/>
    <w:rsid w:val="000623E7"/>
    <w:rsid w:val="00066540"/>
    <w:rsid w:val="00071F3A"/>
    <w:rsid w:val="0007456D"/>
    <w:rsid w:val="00076D2B"/>
    <w:rsid w:val="00077C43"/>
    <w:rsid w:val="00080152"/>
    <w:rsid w:val="00081C2E"/>
    <w:rsid w:val="0008280D"/>
    <w:rsid w:val="0008413C"/>
    <w:rsid w:val="00084978"/>
    <w:rsid w:val="00084B57"/>
    <w:rsid w:val="000900A4"/>
    <w:rsid w:val="000922BC"/>
    <w:rsid w:val="000A0F4C"/>
    <w:rsid w:val="000A5F93"/>
    <w:rsid w:val="000A7A51"/>
    <w:rsid w:val="000B1FC7"/>
    <w:rsid w:val="000B3C5D"/>
    <w:rsid w:val="000C117B"/>
    <w:rsid w:val="000C5C7C"/>
    <w:rsid w:val="000D015C"/>
    <w:rsid w:val="000D0471"/>
    <w:rsid w:val="000E4929"/>
    <w:rsid w:val="000E789F"/>
    <w:rsid w:val="000F23AC"/>
    <w:rsid w:val="000F3279"/>
    <w:rsid w:val="000F33F3"/>
    <w:rsid w:val="0010009D"/>
    <w:rsid w:val="00100B03"/>
    <w:rsid w:val="00100F5C"/>
    <w:rsid w:val="001032C7"/>
    <w:rsid w:val="00113928"/>
    <w:rsid w:val="00113BDF"/>
    <w:rsid w:val="00121310"/>
    <w:rsid w:val="001213E0"/>
    <w:rsid w:val="00127CA5"/>
    <w:rsid w:val="00136C62"/>
    <w:rsid w:val="001377F0"/>
    <w:rsid w:val="00140012"/>
    <w:rsid w:val="00143622"/>
    <w:rsid w:val="00150170"/>
    <w:rsid w:val="00152FE1"/>
    <w:rsid w:val="00171E4A"/>
    <w:rsid w:val="00177F2B"/>
    <w:rsid w:val="00181885"/>
    <w:rsid w:val="00182BB3"/>
    <w:rsid w:val="001830B2"/>
    <w:rsid w:val="00186FCD"/>
    <w:rsid w:val="001875CB"/>
    <w:rsid w:val="00192B49"/>
    <w:rsid w:val="00193C0F"/>
    <w:rsid w:val="001972BD"/>
    <w:rsid w:val="001B0C90"/>
    <w:rsid w:val="001B3FAD"/>
    <w:rsid w:val="001B4484"/>
    <w:rsid w:val="001B4DD2"/>
    <w:rsid w:val="001B5AB4"/>
    <w:rsid w:val="001C088D"/>
    <w:rsid w:val="001D2290"/>
    <w:rsid w:val="001D3C47"/>
    <w:rsid w:val="001D5417"/>
    <w:rsid w:val="001D55F0"/>
    <w:rsid w:val="001E1426"/>
    <w:rsid w:val="001E212D"/>
    <w:rsid w:val="001E37A2"/>
    <w:rsid w:val="001E6A38"/>
    <w:rsid w:val="001E7420"/>
    <w:rsid w:val="001E7969"/>
    <w:rsid w:val="001E7F59"/>
    <w:rsid w:val="00201FFC"/>
    <w:rsid w:val="00203836"/>
    <w:rsid w:val="002130D5"/>
    <w:rsid w:val="00216E2C"/>
    <w:rsid w:val="00221C38"/>
    <w:rsid w:val="0022316B"/>
    <w:rsid w:val="00230989"/>
    <w:rsid w:val="00230AD1"/>
    <w:rsid w:val="00233314"/>
    <w:rsid w:val="00235F1C"/>
    <w:rsid w:val="00250411"/>
    <w:rsid w:val="00253FDB"/>
    <w:rsid w:val="0026051B"/>
    <w:rsid w:val="00266AC3"/>
    <w:rsid w:val="00267BAB"/>
    <w:rsid w:val="00271D0D"/>
    <w:rsid w:val="0027215A"/>
    <w:rsid w:val="00281D5F"/>
    <w:rsid w:val="002829B1"/>
    <w:rsid w:val="00283A83"/>
    <w:rsid w:val="002847F3"/>
    <w:rsid w:val="002945F0"/>
    <w:rsid w:val="00295246"/>
    <w:rsid w:val="0029693B"/>
    <w:rsid w:val="002A2ED0"/>
    <w:rsid w:val="002A3482"/>
    <w:rsid w:val="002A3847"/>
    <w:rsid w:val="002A3E4F"/>
    <w:rsid w:val="002B483B"/>
    <w:rsid w:val="002B6201"/>
    <w:rsid w:val="002C1723"/>
    <w:rsid w:val="002C27E3"/>
    <w:rsid w:val="002C4F81"/>
    <w:rsid w:val="002D1271"/>
    <w:rsid w:val="002D795F"/>
    <w:rsid w:val="002E05C6"/>
    <w:rsid w:val="002E5216"/>
    <w:rsid w:val="002E6342"/>
    <w:rsid w:val="002E761F"/>
    <w:rsid w:val="002F6268"/>
    <w:rsid w:val="002F72DA"/>
    <w:rsid w:val="00306520"/>
    <w:rsid w:val="003112D5"/>
    <w:rsid w:val="003200BC"/>
    <w:rsid w:val="003243FD"/>
    <w:rsid w:val="00324525"/>
    <w:rsid w:val="00327D70"/>
    <w:rsid w:val="00335893"/>
    <w:rsid w:val="00337734"/>
    <w:rsid w:val="00342049"/>
    <w:rsid w:val="00350FA6"/>
    <w:rsid w:val="00354AAE"/>
    <w:rsid w:val="0035574D"/>
    <w:rsid w:val="0036146F"/>
    <w:rsid w:val="003620A8"/>
    <w:rsid w:val="003670F8"/>
    <w:rsid w:val="003725FB"/>
    <w:rsid w:val="003758AC"/>
    <w:rsid w:val="00376ACE"/>
    <w:rsid w:val="00382437"/>
    <w:rsid w:val="003844C5"/>
    <w:rsid w:val="0038553C"/>
    <w:rsid w:val="0038673E"/>
    <w:rsid w:val="00387586"/>
    <w:rsid w:val="003877F8"/>
    <w:rsid w:val="00393CB6"/>
    <w:rsid w:val="00397DAD"/>
    <w:rsid w:val="003A2621"/>
    <w:rsid w:val="003A54B3"/>
    <w:rsid w:val="003A72FE"/>
    <w:rsid w:val="003B08D2"/>
    <w:rsid w:val="003C190B"/>
    <w:rsid w:val="003C2A14"/>
    <w:rsid w:val="003C31C3"/>
    <w:rsid w:val="003C51C6"/>
    <w:rsid w:val="003C5F82"/>
    <w:rsid w:val="003C78AC"/>
    <w:rsid w:val="003D0BAD"/>
    <w:rsid w:val="003D683B"/>
    <w:rsid w:val="003D6E8A"/>
    <w:rsid w:val="003D7719"/>
    <w:rsid w:val="003E0510"/>
    <w:rsid w:val="003E0C95"/>
    <w:rsid w:val="003E1DA5"/>
    <w:rsid w:val="003E34C5"/>
    <w:rsid w:val="003F1A96"/>
    <w:rsid w:val="003F1F89"/>
    <w:rsid w:val="003F49E3"/>
    <w:rsid w:val="00400790"/>
    <w:rsid w:val="00401E42"/>
    <w:rsid w:val="00403457"/>
    <w:rsid w:val="00415700"/>
    <w:rsid w:val="00423298"/>
    <w:rsid w:val="00423DB3"/>
    <w:rsid w:val="00424944"/>
    <w:rsid w:val="00426B29"/>
    <w:rsid w:val="00427612"/>
    <w:rsid w:val="00435CBB"/>
    <w:rsid w:val="00437972"/>
    <w:rsid w:val="004452EC"/>
    <w:rsid w:val="00446BF1"/>
    <w:rsid w:val="00452EEE"/>
    <w:rsid w:val="00456F0D"/>
    <w:rsid w:val="00461F96"/>
    <w:rsid w:val="00464248"/>
    <w:rsid w:val="00465BCA"/>
    <w:rsid w:val="00470CF7"/>
    <w:rsid w:val="00475202"/>
    <w:rsid w:val="004812E2"/>
    <w:rsid w:val="004852B8"/>
    <w:rsid w:val="00485683"/>
    <w:rsid w:val="00490FAF"/>
    <w:rsid w:val="004A6111"/>
    <w:rsid w:val="004F042C"/>
    <w:rsid w:val="004F1226"/>
    <w:rsid w:val="004F53B6"/>
    <w:rsid w:val="004F5F07"/>
    <w:rsid w:val="00500563"/>
    <w:rsid w:val="00503997"/>
    <w:rsid w:val="005041A1"/>
    <w:rsid w:val="005059C2"/>
    <w:rsid w:val="00533676"/>
    <w:rsid w:val="0053669D"/>
    <w:rsid w:val="0054024C"/>
    <w:rsid w:val="00544938"/>
    <w:rsid w:val="005464F0"/>
    <w:rsid w:val="005469C3"/>
    <w:rsid w:val="005479AC"/>
    <w:rsid w:val="005607BB"/>
    <w:rsid w:val="00562394"/>
    <w:rsid w:val="00565445"/>
    <w:rsid w:val="00574200"/>
    <w:rsid w:val="00576BA9"/>
    <w:rsid w:val="00577C96"/>
    <w:rsid w:val="00580102"/>
    <w:rsid w:val="0058276E"/>
    <w:rsid w:val="00592C5C"/>
    <w:rsid w:val="00594F70"/>
    <w:rsid w:val="00595594"/>
    <w:rsid w:val="00595C9F"/>
    <w:rsid w:val="00596457"/>
    <w:rsid w:val="005974F7"/>
    <w:rsid w:val="005B03DE"/>
    <w:rsid w:val="005B515A"/>
    <w:rsid w:val="005B55B1"/>
    <w:rsid w:val="005C47AA"/>
    <w:rsid w:val="005C74E3"/>
    <w:rsid w:val="005D0D54"/>
    <w:rsid w:val="005D143D"/>
    <w:rsid w:val="005D524E"/>
    <w:rsid w:val="005D71B0"/>
    <w:rsid w:val="005F112B"/>
    <w:rsid w:val="00602333"/>
    <w:rsid w:val="00605412"/>
    <w:rsid w:val="00607130"/>
    <w:rsid w:val="006077DB"/>
    <w:rsid w:val="00611DED"/>
    <w:rsid w:val="00613152"/>
    <w:rsid w:val="00615CA4"/>
    <w:rsid w:val="006172D0"/>
    <w:rsid w:val="006175DF"/>
    <w:rsid w:val="00630620"/>
    <w:rsid w:val="00632291"/>
    <w:rsid w:val="00633A15"/>
    <w:rsid w:val="00650236"/>
    <w:rsid w:val="00650A71"/>
    <w:rsid w:val="00650D7C"/>
    <w:rsid w:val="00651E9B"/>
    <w:rsid w:val="00652359"/>
    <w:rsid w:val="0065538D"/>
    <w:rsid w:val="00661F5F"/>
    <w:rsid w:val="006629EE"/>
    <w:rsid w:val="0066368B"/>
    <w:rsid w:val="00663E9C"/>
    <w:rsid w:val="006643A6"/>
    <w:rsid w:val="0068470D"/>
    <w:rsid w:val="00690352"/>
    <w:rsid w:val="00690BCF"/>
    <w:rsid w:val="006A0EE4"/>
    <w:rsid w:val="006A123C"/>
    <w:rsid w:val="006A2147"/>
    <w:rsid w:val="006A5EC0"/>
    <w:rsid w:val="006A7F05"/>
    <w:rsid w:val="006B0E1A"/>
    <w:rsid w:val="006B372F"/>
    <w:rsid w:val="006C2807"/>
    <w:rsid w:val="006C69EA"/>
    <w:rsid w:val="006D0036"/>
    <w:rsid w:val="006D0922"/>
    <w:rsid w:val="006D12DE"/>
    <w:rsid w:val="006D25E0"/>
    <w:rsid w:val="006E0CA0"/>
    <w:rsid w:val="006E63C8"/>
    <w:rsid w:val="00703E19"/>
    <w:rsid w:val="00704A50"/>
    <w:rsid w:val="007104CE"/>
    <w:rsid w:val="007169ED"/>
    <w:rsid w:val="00720970"/>
    <w:rsid w:val="00722774"/>
    <w:rsid w:val="00722DCF"/>
    <w:rsid w:val="00725DDF"/>
    <w:rsid w:val="007318CF"/>
    <w:rsid w:val="00735F27"/>
    <w:rsid w:val="00743B7B"/>
    <w:rsid w:val="0074710B"/>
    <w:rsid w:val="00747AE5"/>
    <w:rsid w:val="00747E6E"/>
    <w:rsid w:val="00753506"/>
    <w:rsid w:val="00760EBC"/>
    <w:rsid w:val="007734DC"/>
    <w:rsid w:val="0077701C"/>
    <w:rsid w:val="00780EB4"/>
    <w:rsid w:val="00780FD4"/>
    <w:rsid w:val="00782DA2"/>
    <w:rsid w:val="007B0C63"/>
    <w:rsid w:val="007B4A5D"/>
    <w:rsid w:val="007B5B91"/>
    <w:rsid w:val="007B7954"/>
    <w:rsid w:val="007D5262"/>
    <w:rsid w:val="007D56FB"/>
    <w:rsid w:val="007D66CD"/>
    <w:rsid w:val="007E2212"/>
    <w:rsid w:val="007E4947"/>
    <w:rsid w:val="007F3E02"/>
    <w:rsid w:val="007F4582"/>
    <w:rsid w:val="00811300"/>
    <w:rsid w:val="00811749"/>
    <w:rsid w:val="00811E0C"/>
    <w:rsid w:val="008131DE"/>
    <w:rsid w:val="00814727"/>
    <w:rsid w:val="00816059"/>
    <w:rsid w:val="00821169"/>
    <w:rsid w:val="00823DD9"/>
    <w:rsid w:val="008303AF"/>
    <w:rsid w:val="0083182C"/>
    <w:rsid w:val="00832093"/>
    <w:rsid w:val="00836B78"/>
    <w:rsid w:val="00837D96"/>
    <w:rsid w:val="00837EF7"/>
    <w:rsid w:val="00844F3A"/>
    <w:rsid w:val="00850BF8"/>
    <w:rsid w:val="00860CCD"/>
    <w:rsid w:val="00873526"/>
    <w:rsid w:val="00877286"/>
    <w:rsid w:val="0089000C"/>
    <w:rsid w:val="0089467D"/>
    <w:rsid w:val="0089721A"/>
    <w:rsid w:val="008A5592"/>
    <w:rsid w:val="008A5C38"/>
    <w:rsid w:val="008B641B"/>
    <w:rsid w:val="008C598C"/>
    <w:rsid w:val="008C60DA"/>
    <w:rsid w:val="008C6534"/>
    <w:rsid w:val="008D3D17"/>
    <w:rsid w:val="008D5A0C"/>
    <w:rsid w:val="008D6C5E"/>
    <w:rsid w:val="008E1325"/>
    <w:rsid w:val="008E29F3"/>
    <w:rsid w:val="008F6896"/>
    <w:rsid w:val="008F7884"/>
    <w:rsid w:val="00902951"/>
    <w:rsid w:val="00905886"/>
    <w:rsid w:val="00905FE3"/>
    <w:rsid w:val="009254CE"/>
    <w:rsid w:val="009357AC"/>
    <w:rsid w:val="00941A11"/>
    <w:rsid w:val="00942131"/>
    <w:rsid w:val="0094288E"/>
    <w:rsid w:val="0095208C"/>
    <w:rsid w:val="00954B5F"/>
    <w:rsid w:val="0095761E"/>
    <w:rsid w:val="00963071"/>
    <w:rsid w:val="009703F0"/>
    <w:rsid w:val="009737BC"/>
    <w:rsid w:val="009820ED"/>
    <w:rsid w:val="00982B1E"/>
    <w:rsid w:val="00984F3A"/>
    <w:rsid w:val="0099436B"/>
    <w:rsid w:val="009C7F59"/>
    <w:rsid w:val="009D14A0"/>
    <w:rsid w:val="009D610C"/>
    <w:rsid w:val="009E04C9"/>
    <w:rsid w:val="009E061B"/>
    <w:rsid w:val="009E13AF"/>
    <w:rsid w:val="009F0FE2"/>
    <w:rsid w:val="009F3103"/>
    <w:rsid w:val="009F4168"/>
    <w:rsid w:val="009F5F5E"/>
    <w:rsid w:val="009F7767"/>
    <w:rsid w:val="00A02491"/>
    <w:rsid w:val="00A026F0"/>
    <w:rsid w:val="00A0661C"/>
    <w:rsid w:val="00A07AFA"/>
    <w:rsid w:val="00A11F05"/>
    <w:rsid w:val="00A2140A"/>
    <w:rsid w:val="00A243F7"/>
    <w:rsid w:val="00A24EEA"/>
    <w:rsid w:val="00A30601"/>
    <w:rsid w:val="00A35A0B"/>
    <w:rsid w:val="00A36734"/>
    <w:rsid w:val="00A43477"/>
    <w:rsid w:val="00A44365"/>
    <w:rsid w:val="00A44838"/>
    <w:rsid w:val="00A5008C"/>
    <w:rsid w:val="00A52FB7"/>
    <w:rsid w:val="00A547B0"/>
    <w:rsid w:val="00A55BA2"/>
    <w:rsid w:val="00A648D0"/>
    <w:rsid w:val="00A74665"/>
    <w:rsid w:val="00A83486"/>
    <w:rsid w:val="00A864FE"/>
    <w:rsid w:val="00A91324"/>
    <w:rsid w:val="00A942EA"/>
    <w:rsid w:val="00A94E6F"/>
    <w:rsid w:val="00AA5768"/>
    <w:rsid w:val="00AA5E33"/>
    <w:rsid w:val="00AB1DF4"/>
    <w:rsid w:val="00AB36CF"/>
    <w:rsid w:val="00AC39D9"/>
    <w:rsid w:val="00AC43E1"/>
    <w:rsid w:val="00AD2453"/>
    <w:rsid w:val="00AD3E6B"/>
    <w:rsid w:val="00AD4FF8"/>
    <w:rsid w:val="00AD6D7B"/>
    <w:rsid w:val="00AD78CB"/>
    <w:rsid w:val="00AE0236"/>
    <w:rsid w:val="00AE1A05"/>
    <w:rsid w:val="00AE345B"/>
    <w:rsid w:val="00AE454D"/>
    <w:rsid w:val="00AE57D6"/>
    <w:rsid w:val="00AE5A2F"/>
    <w:rsid w:val="00AF0677"/>
    <w:rsid w:val="00AF1B10"/>
    <w:rsid w:val="00AF4ABB"/>
    <w:rsid w:val="00B0052A"/>
    <w:rsid w:val="00B022D0"/>
    <w:rsid w:val="00B1079C"/>
    <w:rsid w:val="00B133F3"/>
    <w:rsid w:val="00B1735F"/>
    <w:rsid w:val="00B204F8"/>
    <w:rsid w:val="00B21D7D"/>
    <w:rsid w:val="00B22359"/>
    <w:rsid w:val="00B24688"/>
    <w:rsid w:val="00B246E0"/>
    <w:rsid w:val="00B27C76"/>
    <w:rsid w:val="00B33FE0"/>
    <w:rsid w:val="00B438E9"/>
    <w:rsid w:val="00B45FD8"/>
    <w:rsid w:val="00B46585"/>
    <w:rsid w:val="00B46711"/>
    <w:rsid w:val="00B5271F"/>
    <w:rsid w:val="00B667FB"/>
    <w:rsid w:val="00B76194"/>
    <w:rsid w:val="00B8067E"/>
    <w:rsid w:val="00B86C45"/>
    <w:rsid w:val="00B87E5A"/>
    <w:rsid w:val="00B965E9"/>
    <w:rsid w:val="00B96F6F"/>
    <w:rsid w:val="00BA0327"/>
    <w:rsid w:val="00BA1105"/>
    <w:rsid w:val="00BA1D71"/>
    <w:rsid w:val="00BA3591"/>
    <w:rsid w:val="00BA5BB2"/>
    <w:rsid w:val="00BB1729"/>
    <w:rsid w:val="00BB1C85"/>
    <w:rsid w:val="00BC3D51"/>
    <w:rsid w:val="00BD12E0"/>
    <w:rsid w:val="00BD1BEA"/>
    <w:rsid w:val="00BD6DE1"/>
    <w:rsid w:val="00BD725B"/>
    <w:rsid w:val="00BD78F6"/>
    <w:rsid w:val="00BD7C7A"/>
    <w:rsid w:val="00BD7EA1"/>
    <w:rsid w:val="00BE64FA"/>
    <w:rsid w:val="00BE6AEB"/>
    <w:rsid w:val="00BE714C"/>
    <w:rsid w:val="00BF3E97"/>
    <w:rsid w:val="00C01F08"/>
    <w:rsid w:val="00C0377F"/>
    <w:rsid w:val="00C055FE"/>
    <w:rsid w:val="00C11660"/>
    <w:rsid w:val="00C16376"/>
    <w:rsid w:val="00C16E2A"/>
    <w:rsid w:val="00C25C07"/>
    <w:rsid w:val="00C3032A"/>
    <w:rsid w:val="00C31F42"/>
    <w:rsid w:val="00C46791"/>
    <w:rsid w:val="00C55CD3"/>
    <w:rsid w:val="00C56840"/>
    <w:rsid w:val="00C56FFD"/>
    <w:rsid w:val="00C57175"/>
    <w:rsid w:val="00C65EB9"/>
    <w:rsid w:val="00C67984"/>
    <w:rsid w:val="00C75250"/>
    <w:rsid w:val="00C8004B"/>
    <w:rsid w:val="00C80773"/>
    <w:rsid w:val="00C82EBD"/>
    <w:rsid w:val="00CA35FE"/>
    <w:rsid w:val="00CA451D"/>
    <w:rsid w:val="00CA535C"/>
    <w:rsid w:val="00CB088C"/>
    <w:rsid w:val="00CB12B4"/>
    <w:rsid w:val="00CB5E63"/>
    <w:rsid w:val="00CB72C0"/>
    <w:rsid w:val="00CC0E81"/>
    <w:rsid w:val="00CC1CCD"/>
    <w:rsid w:val="00CC49BB"/>
    <w:rsid w:val="00CE2B3E"/>
    <w:rsid w:val="00CE4F93"/>
    <w:rsid w:val="00CE52AA"/>
    <w:rsid w:val="00CE669B"/>
    <w:rsid w:val="00CF024F"/>
    <w:rsid w:val="00CF5471"/>
    <w:rsid w:val="00D04CA8"/>
    <w:rsid w:val="00D0591C"/>
    <w:rsid w:val="00D07837"/>
    <w:rsid w:val="00D12AF4"/>
    <w:rsid w:val="00D31B86"/>
    <w:rsid w:val="00D31FEF"/>
    <w:rsid w:val="00D35517"/>
    <w:rsid w:val="00D35878"/>
    <w:rsid w:val="00D41370"/>
    <w:rsid w:val="00D47AFB"/>
    <w:rsid w:val="00D523AF"/>
    <w:rsid w:val="00D56162"/>
    <w:rsid w:val="00D67650"/>
    <w:rsid w:val="00D75CC2"/>
    <w:rsid w:val="00D802D0"/>
    <w:rsid w:val="00D83E67"/>
    <w:rsid w:val="00D84FF9"/>
    <w:rsid w:val="00D86B4F"/>
    <w:rsid w:val="00DA0A15"/>
    <w:rsid w:val="00DA1D8F"/>
    <w:rsid w:val="00DA2738"/>
    <w:rsid w:val="00DA5F4D"/>
    <w:rsid w:val="00DA68B0"/>
    <w:rsid w:val="00DB52DC"/>
    <w:rsid w:val="00DB6452"/>
    <w:rsid w:val="00DD4D38"/>
    <w:rsid w:val="00DD69B8"/>
    <w:rsid w:val="00DD6BAF"/>
    <w:rsid w:val="00DE1938"/>
    <w:rsid w:val="00DE24C8"/>
    <w:rsid w:val="00DE5A54"/>
    <w:rsid w:val="00DE7573"/>
    <w:rsid w:val="00E00F42"/>
    <w:rsid w:val="00E15039"/>
    <w:rsid w:val="00E16312"/>
    <w:rsid w:val="00E25A2E"/>
    <w:rsid w:val="00E301C6"/>
    <w:rsid w:val="00E31B38"/>
    <w:rsid w:val="00E3246E"/>
    <w:rsid w:val="00E33BE4"/>
    <w:rsid w:val="00E450C9"/>
    <w:rsid w:val="00E47368"/>
    <w:rsid w:val="00E529A8"/>
    <w:rsid w:val="00E62375"/>
    <w:rsid w:val="00E675CE"/>
    <w:rsid w:val="00E72856"/>
    <w:rsid w:val="00E757CA"/>
    <w:rsid w:val="00E842C6"/>
    <w:rsid w:val="00E85551"/>
    <w:rsid w:val="00E871B7"/>
    <w:rsid w:val="00E87212"/>
    <w:rsid w:val="00E92A70"/>
    <w:rsid w:val="00E92D61"/>
    <w:rsid w:val="00E92E72"/>
    <w:rsid w:val="00E92F92"/>
    <w:rsid w:val="00E93A47"/>
    <w:rsid w:val="00E952A2"/>
    <w:rsid w:val="00E9710C"/>
    <w:rsid w:val="00E971F6"/>
    <w:rsid w:val="00EA4BAB"/>
    <w:rsid w:val="00EB580C"/>
    <w:rsid w:val="00EB79DF"/>
    <w:rsid w:val="00EC11C4"/>
    <w:rsid w:val="00EC30AE"/>
    <w:rsid w:val="00EC40A3"/>
    <w:rsid w:val="00EC527E"/>
    <w:rsid w:val="00EC5D85"/>
    <w:rsid w:val="00ED5B33"/>
    <w:rsid w:val="00EE0FC3"/>
    <w:rsid w:val="00EE3FDE"/>
    <w:rsid w:val="00EF4EE9"/>
    <w:rsid w:val="00EF5BDA"/>
    <w:rsid w:val="00F00685"/>
    <w:rsid w:val="00F05532"/>
    <w:rsid w:val="00F065C6"/>
    <w:rsid w:val="00F06A80"/>
    <w:rsid w:val="00F07994"/>
    <w:rsid w:val="00F10DDA"/>
    <w:rsid w:val="00F11424"/>
    <w:rsid w:val="00F210A9"/>
    <w:rsid w:val="00F27887"/>
    <w:rsid w:val="00F315C8"/>
    <w:rsid w:val="00F34DEA"/>
    <w:rsid w:val="00F37B1C"/>
    <w:rsid w:val="00F471B4"/>
    <w:rsid w:val="00F6288C"/>
    <w:rsid w:val="00F62C2A"/>
    <w:rsid w:val="00F64193"/>
    <w:rsid w:val="00F66C61"/>
    <w:rsid w:val="00F67E76"/>
    <w:rsid w:val="00F749DB"/>
    <w:rsid w:val="00F75A80"/>
    <w:rsid w:val="00F82592"/>
    <w:rsid w:val="00F83B85"/>
    <w:rsid w:val="00F9284B"/>
    <w:rsid w:val="00F92F89"/>
    <w:rsid w:val="00F939EC"/>
    <w:rsid w:val="00FA1B0B"/>
    <w:rsid w:val="00FA384F"/>
    <w:rsid w:val="00FA5D5C"/>
    <w:rsid w:val="00FB050A"/>
    <w:rsid w:val="00FB0658"/>
    <w:rsid w:val="00FB0E42"/>
    <w:rsid w:val="00FB58CA"/>
    <w:rsid w:val="00FC169F"/>
    <w:rsid w:val="00FC1C34"/>
    <w:rsid w:val="00FC2C9A"/>
    <w:rsid w:val="00FD6A53"/>
    <w:rsid w:val="00FD75E2"/>
    <w:rsid w:val="00FE3110"/>
    <w:rsid w:val="00FE3D9C"/>
    <w:rsid w:val="00FE5D8B"/>
    <w:rsid w:val="00FF300E"/>
    <w:rsid w:val="00FF3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789B22"/>
  <w15:docId w15:val="{34464A21-FB36-4D46-B32B-356087D2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locked="0"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unhideWhenUsed="1"/>
    <w:lsdException w:name="List Number 3" w:locked="0" w:semiHidden="1" w:unhideWhenUsed="1"/>
    <w:lsdException w:name="List Number 4" w:locked="0" w:semiHidden="1" w:unhideWhenUsed="1"/>
    <w:lsdException w:name="List Number 5" w:locked="0"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locked="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0"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E19"/>
  </w:style>
  <w:style w:type="paragraph" w:styleId="Heading1">
    <w:name w:val="heading 1"/>
    <w:basedOn w:val="Normal"/>
    <w:next w:val="Normal"/>
    <w:link w:val="Heading1Char"/>
    <w:uiPriority w:val="9"/>
    <w:qFormat/>
    <w:locked/>
    <w:rsid w:val="007318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07paragraphs"/>
    <w:link w:val="Heading2Char"/>
    <w:uiPriority w:val="99"/>
    <w:qFormat/>
    <w:locked/>
    <w:rsid w:val="0054024C"/>
    <w:pPr>
      <w:keepNext/>
      <w:numPr>
        <w:ilvl w:val="1"/>
        <w:numId w:val="1"/>
      </w:numPr>
      <w:tabs>
        <w:tab w:val="left" w:pos="432"/>
      </w:tabs>
      <w:spacing w:before="240" w:after="120"/>
      <w:ind w:right="360"/>
      <w:outlineLvl w:val="1"/>
    </w:pPr>
    <w:rPr>
      <w:b/>
      <w:bCs/>
      <w:i/>
      <w:iCs/>
    </w:rPr>
  </w:style>
  <w:style w:type="paragraph" w:styleId="Heading3">
    <w:name w:val="heading 3"/>
    <w:basedOn w:val="Normal"/>
    <w:next w:val="Normal"/>
    <w:link w:val="Heading3Char"/>
    <w:uiPriority w:val="9"/>
    <w:qFormat/>
    <w:locked/>
    <w:rsid w:val="007318C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54024C"/>
    <w:rPr>
      <w:rFonts w:ascii="Arial" w:hAnsi="Arial" w:cs="Arial"/>
      <w:b/>
      <w:bCs/>
      <w:i/>
      <w:iCs/>
      <w:lang w:val="en-US" w:eastAsia="en-US"/>
    </w:rPr>
  </w:style>
  <w:style w:type="paragraph" w:customStyle="1" w:styleId="07paragraphs">
    <w:name w:val="07. paragraphs"/>
    <w:basedOn w:val="Normal"/>
    <w:next w:val="Normal"/>
    <w:uiPriority w:val="99"/>
    <w:rsid w:val="00836B78"/>
    <w:pPr>
      <w:tabs>
        <w:tab w:val="left" w:pos="357"/>
      </w:tabs>
      <w:spacing w:after="120" w:line="240" w:lineRule="exact"/>
      <w:jc w:val="both"/>
    </w:pPr>
  </w:style>
  <w:style w:type="paragraph" w:customStyle="1" w:styleId="02Author">
    <w:name w:val="02. Author"/>
    <w:basedOn w:val="Author"/>
    <w:next w:val="03Affiliation1"/>
    <w:uiPriority w:val="99"/>
    <w:rsid w:val="007B4A5D"/>
    <w:pPr>
      <w:suppressAutoHyphens/>
    </w:pPr>
    <w:rPr>
      <w:caps w:val="0"/>
    </w:rPr>
  </w:style>
  <w:style w:type="paragraph" w:customStyle="1" w:styleId="03Affiliation1">
    <w:name w:val="03. Affiliation 1"/>
    <w:basedOn w:val="Normal"/>
    <w:next w:val="Normal"/>
    <w:uiPriority w:val="99"/>
    <w:qFormat/>
    <w:rsid w:val="00F83B85"/>
    <w:pPr>
      <w:spacing w:before="120" w:after="60" w:line="240" w:lineRule="exact"/>
      <w:jc w:val="center"/>
    </w:pPr>
    <w:rPr>
      <w:i/>
      <w:iCs/>
      <w:sz w:val="16"/>
      <w:szCs w:val="16"/>
    </w:rPr>
  </w:style>
  <w:style w:type="paragraph" w:styleId="Title">
    <w:name w:val="Title"/>
    <w:basedOn w:val="Normal"/>
    <w:next w:val="01Title"/>
    <w:link w:val="TitleChar"/>
    <w:autoRedefine/>
    <w:uiPriority w:val="10"/>
    <w:qFormat/>
    <w:locked/>
    <w:rsid w:val="0054024C"/>
    <w:pPr>
      <w:keepNext/>
      <w:keepLines/>
      <w:pageBreakBefore/>
      <w:suppressAutoHyphens/>
      <w:spacing w:before="400" w:after="400" w:line="240" w:lineRule="exact"/>
      <w:jc w:val="center"/>
    </w:pPr>
    <w:rPr>
      <w:b/>
      <w:bCs/>
      <w:caps/>
      <w:sz w:val="24"/>
      <w:szCs w:val="24"/>
    </w:rPr>
  </w:style>
  <w:style w:type="character" w:customStyle="1" w:styleId="TitleChar">
    <w:name w:val="Title Char"/>
    <w:link w:val="Title"/>
    <w:uiPriority w:val="10"/>
    <w:locked/>
    <w:rsid w:val="0054024C"/>
    <w:rPr>
      <w:b/>
      <w:bCs/>
      <w:caps/>
      <w:sz w:val="24"/>
      <w:szCs w:val="24"/>
    </w:rPr>
  </w:style>
  <w:style w:type="paragraph" w:styleId="ListNumber">
    <w:name w:val="List Number"/>
    <w:basedOn w:val="Normal"/>
    <w:uiPriority w:val="99"/>
    <w:locked/>
    <w:rsid w:val="0054024C"/>
    <w:pPr>
      <w:spacing w:line="240" w:lineRule="exact"/>
      <w:ind w:left="357" w:hanging="357"/>
      <w:jc w:val="both"/>
    </w:pPr>
  </w:style>
  <w:style w:type="paragraph" w:styleId="ListBullet">
    <w:name w:val="List Bullet"/>
    <w:basedOn w:val="Normal"/>
    <w:uiPriority w:val="99"/>
    <w:locked/>
    <w:rsid w:val="0054024C"/>
    <w:pPr>
      <w:numPr>
        <w:numId w:val="2"/>
      </w:numPr>
      <w:tabs>
        <w:tab w:val="clear" w:pos="360"/>
      </w:tabs>
      <w:spacing w:line="240" w:lineRule="exact"/>
      <w:ind w:left="357" w:hanging="357"/>
    </w:pPr>
  </w:style>
  <w:style w:type="paragraph" w:customStyle="1" w:styleId="01Title">
    <w:name w:val="01. Title"/>
    <w:basedOn w:val="Title"/>
    <w:link w:val="01TitleChar"/>
    <w:uiPriority w:val="99"/>
    <w:rsid w:val="007B4A5D"/>
  </w:style>
  <w:style w:type="paragraph" w:styleId="ListBullet2">
    <w:name w:val="List Bullet 2"/>
    <w:basedOn w:val="Normal"/>
    <w:uiPriority w:val="99"/>
    <w:locked/>
    <w:rsid w:val="0054024C"/>
    <w:pPr>
      <w:numPr>
        <w:numId w:val="9"/>
      </w:numPr>
      <w:jc w:val="both"/>
    </w:pPr>
  </w:style>
  <w:style w:type="paragraph" w:customStyle="1" w:styleId="04NonNumeratedHeading">
    <w:name w:val="04. Non Numerated Heading"/>
    <w:basedOn w:val="Normal"/>
    <w:next w:val="07paragraphs"/>
    <w:uiPriority w:val="99"/>
    <w:rsid w:val="002847F3"/>
    <w:pPr>
      <w:keepNext/>
      <w:suppressAutoHyphens/>
      <w:spacing w:before="400" w:after="120" w:line="240" w:lineRule="exact"/>
      <w:ind w:right="357"/>
    </w:pPr>
    <w:rPr>
      <w:b/>
      <w:bCs/>
    </w:rPr>
  </w:style>
  <w:style w:type="paragraph" w:customStyle="1" w:styleId="03Affiliation2">
    <w:name w:val="03. Affiliation 2"/>
    <w:basedOn w:val="03Affiliation1"/>
    <w:qFormat/>
    <w:rsid w:val="00F83B85"/>
    <w:pPr>
      <w:spacing w:before="0"/>
    </w:pPr>
  </w:style>
  <w:style w:type="paragraph" w:styleId="Header">
    <w:name w:val="header"/>
    <w:basedOn w:val="Normal"/>
    <w:link w:val="HeaderChar"/>
    <w:uiPriority w:val="99"/>
    <w:locked/>
    <w:rsid w:val="0054024C"/>
    <w:pPr>
      <w:tabs>
        <w:tab w:val="center" w:pos="4320"/>
        <w:tab w:val="right" w:pos="8640"/>
      </w:tabs>
    </w:pPr>
  </w:style>
  <w:style w:type="character" w:customStyle="1" w:styleId="HeaderChar">
    <w:name w:val="Header Char"/>
    <w:link w:val="Header"/>
    <w:uiPriority w:val="99"/>
    <w:locked/>
    <w:rsid w:val="0054024C"/>
    <w:rPr>
      <w:rFonts w:cs="Arial"/>
      <w:sz w:val="20"/>
      <w:szCs w:val="20"/>
      <w:lang w:val="en-US" w:eastAsia="en-US"/>
    </w:rPr>
  </w:style>
  <w:style w:type="paragraph" w:styleId="Footer">
    <w:name w:val="footer"/>
    <w:basedOn w:val="Normal"/>
    <w:link w:val="FooterChar"/>
    <w:uiPriority w:val="99"/>
    <w:locked/>
    <w:rsid w:val="0054024C"/>
    <w:pPr>
      <w:tabs>
        <w:tab w:val="center" w:pos="4320"/>
        <w:tab w:val="right" w:pos="8640"/>
      </w:tabs>
    </w:pPr>
  </w:style>
  <w:style w:type="character" w:customStyle="1" w:styleId="FooterChar">
    <w:name w:val="Footer Char"/>
    <w:link w:val="Footer"/>
    <w:uiPriority w:val="99"/>
    <w:locked/>
    <w:rsid w:val="0054024C"/>
    <w:rPr>
      <w:rFonts w:cs="Arial"/>
      <w:sz w:val="20"/>
      <w:szCs w:val="20"/>
      <w:lang w:val="en-US" w:eastAsia="en-US"/>
    </w:rPr>
  </w:style>
  <w:style w:type="paragraph" w:styleId="FootnoteText">
    <w:name w:val="footnote text"/>
    <w:basedOn w:val="Normal"/>
    <w:link w:val="FootnoteTextChar"/>
    <w:autoRedefine/>
    <w:uiPriority w:val="99"/>
    <w:semiHidden/>
    <w:locked/>
    <w:rsid w:val="0054024C"/>
    <w:pPr>
      <w:spacing w:line="200" w:lineRule="exact"/>
      <w:ind w:left="142" w:hanging="142"/>
    </w:pPr>
    <w:rPr>
      <w:sz w:val="16"/>
      <w:szCs w:val="16"/>
    </w:rPr>
  </w:style>
  <w:style w:type="character" w:customStyle="1" w:styleId="FootnoteTextChar">
    <w:name w:val="Footnote Text Char"/>
    <w:link w:val="FootnoteText"/>
    <w:uiPriority w:val="99"/>
    <w:semiHidden/>
    <w:locked/>
    <w:rsid w:val="0054024C"/>
    <w:rPr>
      <w:rFonts w:cs="Arial"/>
      <w:sz w:val="20"/>
      <w:szCs w:val="20"/>
      <w:lang w:val="en-US" w:eastAsia="en-US"/>
    </w:rPr>
  </w:style>
  <w:style w:type="character" w:styleId="FootnoteReference">
    <w:name w:val="footnote reference"/>
    <w:uiPriority w:val="99"/>
    <w:semiHidden/>
    <w:locked/>
    <w:rsid w:val="0054024C"/>
    <w:rPr>
      <w:rFonts w:ascii="Arial" w:hAnsi="Arial" w:cs="Arial"/>
      <w:vertAlign w:val="superscript"/>
    </w:rPr>
  </w:style>
  <w:style w:type="character" w:styleId="PageNumber">
    <w:name w:val="page number"/>
    <w:uiPriority w:val="99"/>
    <w:locked/>
    <w:rsid w:val="0054024C"/>
    <w:rPr>
      <w:rFonts w:ascii="Arial" w:hAnsi="Arial" w:cs="Arial"/>
      <w:sz w:val="16"/>
      <w:szCs w:val="16"/>
    </w:rPr>
  </w:style>
  <w:style w:type="paragraph" w:styleId="ListBullet3">
    <w:name w:val="List Bullet 3"/>
    <w:basedOn w:val="Normal"/>
    <w:autoRedefine/>
    <w:uiPriority w:val="99"/>
    <w:locked/>
    <w:rsid w:val="0054024C"/>
    <w:pPr>
      <w:numPr>
        <w:numId w:val="3"/>
      </w:numPr>
      <w:tabs>
        <w:tab w:val="clear" w:pos="643"/>
        <w:tab w:val="left" w:pos="1077"/>
        <w:tab w:val="left" w:pos="1134"/>
      </w:tabs>
      <w:ind w:left="1077" w:hanging="357"/>
      <w:jc w:val="both"/>
    </w:pPr>
  </w:style>
  <w:style w:type="paragraph" w:styleId="ListBullet4">
    <w:name w:val="List Bullet 4"/>
    <w:basedOn w:val="Normal"/>
    <w:autoRedefine/>
    <w:uiPriority w:val="99"/>
    <w:locked/>
    <w:rsid w:val="0054024C"/>
    <w:pPr>
      <w:numPr>
        <w:numId w:val="4"/>
      </w:numPr>
      <w:tabs>
        <w:tab w:val="num" w:pos="1440"/>
      </w:tabs>
      <w:ind w:left="1440"/>
    </w:pPr>
  </w:style>
  <w:style w:type="paragraph" w:styleId="ListBullet5">
    <w:name w:val="List Bullet 5"/>
    <w:basedOn w:val="Normal"/>
    <w:autoRedefine/>
    <w:uiPriority w:val="99"/>
    <w:locked/>
    <w:rsid w:val="0054024C"/>
    <w:pPr>
      <w:numPr>
        <w:numId w:val="5"/>
      </w:numPr>
      <w:tabs>
        <w:tab w:val="num" w:pos="643"/>
        <w:tab w:val="num" w:pos="1800"/>
      </w:tabs>
      <w:ind w:left="1800"/>
    </w:pPr>
  </w:style>
  <w:style w:type="paragraph" w:styleId="ListNumber3">
    <w:name w:val="List Number 3"/>
    <w:basedOn w:val="Normal"/>
    <w:uiPriority w:val="99"/>
    <w:locked/>
    <w:rsid w:val="0054024C"/>
    <w:pPr>
      <w:numPr>
        <w:numId w:val="6"/>
      </w:numPr>
      <w:tabs>
        <w:tab w:val="num" w:pos="1080"/>
      </w:tabs>
      <w:ind w:left="1080"/>
    </w:pPr>
  </w:style>
  <w:style w:type="paragraph" w:styleId="ListNumber4">
    <w:name w:val="List Number 4"/>
    <w:basedOn w:val="Normal"/>
    <w:uiPriority w:val="99"/>
    <w:locked/>
    <w:rsid w:val="0054024C"/>
    <w:pPr>
      <w:numPr>
        <w:numId w:val="7"/>
      </w:numPr>
      <w:tabs>
        <w:tab w:val="num" w:pos="1440"/>
      </w:tabs>
      <w:ind w:left="1440"/>
    </w:pPr>
  </w:style>
  <w:style w:type="paragraph" w:styleId="ListNumber5">
    <w:name w:val="List Number 5"/>
    <w:basedOn w:val="Normal"/>
    <w:uiPriority w:val="99"/>
    <w:locked/>
    <w:rsid w:val="0054024C"/>
    <w:pPr>
      <w:numPr>
        <w:numId w:val="8"/>
      </w:numPr>
      <w:tabs>
        <w:tab w:val="clear" w:pos="926"/>
        <w:tab w:val="num" w:pos="1800"/>
      </w:tabs>
      <w:ind w:left="1800"/>
    </w:pPr>
  </w:style>
  <w:style w:type="paragraph" w:customStyle="1" w:styleId="06NumeratedHeading1">
    <w:name w:val="06. Numerated Heading 1"/>
    <w:basedOn w:val="Heading1"/>
    <w:next w:val="07paragraphs"/>
    <w:qFormat/>
    <w:rsid w:val="00595C9F"/>
    <w:pPr>
      <w:keepLines w:val="0"/>
      <w:tabs>
        <w:tab w:val="left" w:pos="425"/>
      </w:tabs>
      <w:spacing w:after="120" w:line="240" w:lineRule="exact"/>
    </w:pPr>
    <w:rPr>
      <w:rFonts w:ascii="Arial" w:hAnsi="Arial" w:cs="Arial"/>
      <w:b/>
      <w:color w:val="auto"/>
      <w:sz w:val="20"/>
    </w:rPr>
  </w:style>
  <w:style w:type="paragraph" w:customStyle="1" w:styleId="09Equation">
    <w:name w:val="09. Equation"/>
    <w:basedOn w:val="Normal"/>
    <w:next w:val="Normal"/>
    <w:uiPriority w:val="99"/>
    <w:rsid w:val="006D12DE"/>
    <w:pPr>
      <w:tabs>
        <w:tab w:val="center" w:pos="3402"/>
        <w:tab w:val="right" w:pos="7513"/>
      </w:tabs>
      <w:autoSpaceDE w:val="0"/>
      <w:autoSpaceDN w:val="0"/>
      <w:spacing w:before="60" w:after="60"/>
      <w:ind w:firstLine="1560"/>
    </w:pPr>
  </w:style>
  <w:style w:type="paragraph" w:customStyle="1" w:styleId="06NumeratedHeading2">
    <w:name w:val="06. Numerated Heading 2"/>
    <w:basedOn w:val="Heading2"/>
    <w:next w:val="07paragraphs"/>
    <w:qFormat/>
    <w:rsid w:val="00595C9F"/>
    <w:pPr>
      <w:keepNext w:val="0"/>
      <w:numPr>
        <w:numId w:val="11"/>
      </w:numPr>
      <w:tabs>
        <w:tab w:val="clear" w:pos="432"/>
        <w:tab w:val="left" w:pos="426"/>
      </w:tabs>
      <w:spacing w:before="120" w:line="240" w:lineRule="exact"/>
      <w:jc w:val="both"/>
    </w:pPr>
    <w:rPr>
      <w:b w:val="0"/>
      <w:i w:val="0"/>
    </w:rPr>
  </w:style>
  <w:style w:type="paragraph" w:customStyle="1" w:styleId="10ContentTables">
    <w:name w:val="10. Content Tables"/>
    <w:basedOn w:val="Normal"/>
    <w:uiPriority w:val="99"/>
    <w:rsid w:val="006D12DE"/>
    <w:pPr>
      <w:jc w:val="center"/>
    </w:pPr>
    <w:rPr>
      <w:sz w:val="16"/>
      <w:szCs w:val="16"/>
    </w:rPr>
  </w:style>
  <w:style w:type="paragraph" w:customStyle="1" w:styleId="05Keywords">
    <w:name w:val="05. Keywords"/>
    <w:basedOn w:val="Normal"/>
    <w:qFormat/>
    <w:rsid w:val="00AD2453"/>
    <w:pPr>
      <w:spacing w:before="120" w:after="120" w:line="240" w:lineRule="exact"/>
    </w:pPr>
    <w:rPr>
      <w:bCs/>
      <w:iCs/>
      <w:spacing w:val="-7"/>
    </w:rPr>
  </w:style>
  <w:style w:type="paragraph" w:customStyle="1" w:styleId="10CapTable">
    <w:name w:val="10. CapTable"/>
    <w:basedOn w:val="Normal"/>
    <w:uiPriority w:val="99"/>
    <w:rsid w:val="006D12DE"/>
    <w:pPr>
      <w:tabs>
        <w:tab w:val="left" w:pos="6521"/>
      </w:tabs>
      <w:spacing w:before="240" w:after="80"/>
      <w:jc w:val="both"/>
    </w:pPr>
  </w:style>
  <w:style w:type="paragraph" w:customStyle="1" w:styleId="11CapFigure">
    <w:name w:val="11. CapFigure"/>
    <w:basedOn w:val="10CapTable"/>
    <w:uiPriority w:val="99"/>
    <w:rsid w:val="006D12DE"/>
    <w:pPr>
      <w:spacing w:before="80" w:after="240"/>
    </w:pPr>
  </w:style>
  <w:style w:type="paragraph" w:customStyle="1" w:styleId="09ListBu">
    <w:name w:val="09. ListBu"/>
    <w:basedOn w:val="ListBullet"/>
    <w:uiPriority w:val="99"/>
    <w:rsid w:val="006D12DE"/>
  </w:style>
  <w:style w:type="paragraph" w:customStyle="1" w:styleId="09ListNu">
    <w:name w:val="09. ListNu"/>
    <w:basedOn w:val="ListNumber"/>
    <w:uiPriority w:val="99"/>
    <w:rsid w:val="006D12DE"/>
  </w:style>
  <w:style w:type="paragraph" w:customStyle="1" w:styleId="12FootNote">
    <w:name w:val="12. FootNote"/>
    <w:basedOn w:val="FootnoteText"/>
    <w:uiPriority w:val="99"/>
    <w:rsid w:val="006D12DE"/>
    <w:rPr>
      <w:color w:val="000000"/>
    </w:rPr>
  </w:style>
  <w:style w:type="paragraph" w:customStyle="1" w:styleId="06NumeratedHeading3">
    <w:name w:val="06. Numerated Heading 3"/>
    <w:basedOn w:val="Heading3"/>
    <w:next w:val="07paragraphs"/>
    <w:qFormat/>
    <w:rsid w:val="00595C9F"/>
    <w:pPr>
      <w:keepNext w:val="0"/>
      <w:keepLines w:val="0"/>
      <w:numPr>
        <w:ilvl w:val="2"/>
        <w:numId w:val="11"/>
      </w:numPr>
      <w:tabs>
        <w:tab w:val="left" w:pos="425"/>
      </w:tabs>
      <w:spacing w:before="120" w:after="120" w:line="240" w:lineRule="exact"/>
      <w:jc w:val="both"/>
    </w:pPr>
    <w:rPr>
      <w:rFonts w:ascii="Arial" w:hAnsi="Arial" w:cs="Arial"/>
      <w:i/>
      <w:color w:val="auto"/>
      <w:sz w:val="20"/>
    </w:rPr>
  </w:style>
  <w:style w:type="paragraph" w:styleId="BodyTextIndent">
    <w:name w:val="Body Text Indent"/>
    <w:basedOn w:val="Normal"/>
    <w:link w:val="BodyTextIndentChar"/>
    <w:uiPriority w:val="99"/>
    <w:locked/>
    <w:rsid w:val="00435CBB"/>
    <w:pPr>
      <w:spacing w:after="120"/>
      <w:ind w:left="283"/>
    </w:pPr>
  </w:style>
  <w:style w:type="character" w:customStyle="1" w:styleId="BodyTextIndentChar">
    <w:name w:val="Body Text Indent Char"/>
    <w:link w:val="BodyTextIndent"/>
    <w:uiPriority w:val="99"/>
    <w:rsid w:val="00435CBB"/>
    <w:rPr>
      <w:lang w:val="en-US" w:eastAsia="en-US"/>
    </w:rPr>
  </w:style>
  <w:style w:type="character" w:customStyle="1" w:styleId="rightone">
    <w:name w:val="rightone"/>
    <w:locked/>
    <w:rsid w:val="00A942EA"/>
    <w:rPr>
      <w:vanish w:val="0"/>
      <w:webHidden w:val="0"/>
      <w:specVanish w:val="0"/>
    </w:rPr>
  </w:style>
  <w:style w:type="paragraph" w:styleId="Revision">
    <w:name w:val="Revision"/>
    <w:hidden/>
    <w:uiPriority w:val="99"/>
    <w:semiHidden/>
    <w:rsid w:val="009E13AF"/>
  </w:style>
  <w:style w:type="character" w:styleId="PlaceholderText">
    <w:name w:val="Placeholder Text"/>
    <w:basedOn w:val="DefaultParagraphFont"/>
    <w:uiPriority w:val="99"/>
    <w:semiHidden/>
    <w:rsid w:val="003C31C3"/>
    <w:rPr>
      <w:color w:val="666666"/>
    </w:rPr>
  </w:style>
  <w:style w:type="character" w:styleId="Hyperlink">
    <w:name w:val="Hyperlink"/>
    <w:basedOn w:val="DefaultParagraphFont"/>
    <w:uiPriority w:val="99"/>
    <w:unhideWhenUsed/>
    <w:locked/>
    <w:rsid w:val="003C31C3"/>
    <w:rPr>
      <w:color w:val="0563C1" w:themeColor="hyperlink"/>
      <w:u w:val="single"/>
    </w:rPr>
  </w:style>
  <w:style w:type="character" w:styleId="UnresolvedMention">
    <w:name w:val="Unresolved Mention"/>
    <w:basedOn w:val="DefaultParagraphFont"/>
    <w:uiPriority w:val="99"/>
    <w:semiHidden/>
    <w:unhideWhenUsed/>
    <w:locked/>
    <w:rsid w:val="003C31C3"/>
    <w:rPr>
      <w:color w:val="605E5C"/>
      <w:shd w:val="clear" w:color="auto" w:fill="E1DFDD"/>
    </w:rPr>
  </w:style>
  <w:style w:type="character" w:customStyle="1" w:styleId="IAHRTitalic">
    <w:name w:val="IAHR_T italic"/>
    <w:rsid w:val="00084B57"/>
    <w:rPr>
      <w:rFonts w:ascii="Arial" w:hAnsi="Arial" w:cs="Arial"/>
      <w:i/>
      <w:sz w:val="20"/>
    </w:rPr>
  </w:style>
  <w:style w:type="character" w:customStyle="1" w:styleId="IAHRTsubscript">
    <w:name w:val="IAHR_T subscript"/>
    <w:rsid w:val="00084B57"/>
    <w:rPr>
      <w:rFonts w:ascii="Arial" w:hAnsi="Arial" w:cs="Arial"/>
      <w:sz w:val="20"/>
      <w:vertAlign w:val="subscript"/>
    </w:rPr>
  </w:style>
  <w:style w:type="character" w:customStyle="1" w:styleId="IAHRTsuperscript">
    <w:name w:val="IAHR_T superscript"/>
    <w:rsid w:val="00084B57"/>
    <w:rPr>
      <w:rFonts w:ascii="Arial" w:hAnsi="Arial" w:cs="Arial"/>
      <w:sz w:val="20"/>
      <w:vertAlign w:val="superscript"/>
    </w:rPr>
  </w:style>
  <w:style w:type="table" w:styleId="TableGrid">
    <w:name w:val="Table Grid"/>
    <w:basedOn w:val="TableNormal"/>
    <w:uiPriority w:val="59"/>
    <w:locked/>
    <w:rsid w:val="00AD3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locked/>
    <w:rsid w:val="00415700"/>
    <w:pPr>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Author">
    <w:name w:val="Author"/>
    <w:basedOn w:val="Normal"/>
    <w:next w:val="03Affiliation1"/>
    <w:link w:val="AuthorChar"/>
    <w:rsid w:val="003C51C6"/>
    <w:pPr>
      <w:keepNext/>
      <w:keepLines/>
      <w:spacing w:line="200" w:lineRule="exact"/>
      <w:jc w:val="center"/>
    </w:pPr>
    <w:rPr>
      <w:bCs/>
      <w:caps/>
      <w:szCs w:val="24"/>
    </w:rPr>
  </w:style>
  <w:style w:type="character" w:customStyle="1" w:styleId="01TitleChar">
    <w:name w:val="01. Title Char"/>
    <w:basedOn w:val="TitleChar"/>
    <w:link w:val="01Title"/>
    <w:uiPriority w:val="99"/>
    <w:rsid w:val="003C51C6"/>
    <w:rPr>
      <w:rFonts w:ascii="Cambria" w:eastAsia="Arial" w:hAnsi="Cambria" w:cs="Arial"/>
      <w:b/>
      <w:bCs/>
      <w:caps w:val="0"/>
      <w:kern w:val="28"/>
      <w:sz w:val="24"/>
      <w:szCs w:val="24"/>
      <w:lang w:val="en-US" w:eastAsia="en-US"/>
    </w:rPr>
  </w:style>
  <w:style w:type="character" w:customStyle="1" w:styleId="AuthorChar">
    <w:name w:val="Author Char"/>
    <w:basedOn w:val="01TitleChar"/>
    <w:link w:val="Author"/>
    <w:rsid w:val="003C51C6"/>
    <w:rPr>
      <w:rFonts w:ascii="Cambria" w:eastAsia="Arial" w:hAnsi="Cambria" w:cs="Arial"/>
      <w:b w:val="0"/>
      <w:bCs/>
      <w:caps/>
      <w:kern w:val="28"/>
      <w:sz w:val="24"/>
      <w:szCs w:val="24"/>
      <w:lang w:val="en-US" w:eastAsia="en-US"/>
    </w:rPr>
  </w:style>
  <w:style w:type="character" w:customStyle="1" w:styleId="Heading1Char">
    <w:name w:val="Heading 1 Char"/>
    <w:basedOn w:val="DefaultParagraphFont"/>
    <w:link w:val="Heading1"/>
    <w:uiPriority w:val="9"/>
    <w:rsid w:val="007318C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7318CF"/>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locked/>
    <w:rsid w:val="003B08D2"/>
    <w:rPr>
      <w:sz w:val="16"/>
      <w:szCs w:val="16"/>
    </w:rPr>
  </w:style>
  <w:style w:type="paragraph" w:styleId="CommentText">
    <w:name w:val="annotation text"/>
    <w:basedOn w:val="Normal"/>
    <w:link w:val="CommentTextChar"/>
    <w:uiPriority w:val="99"/>
    <w:unhideWhenUsed/>
    <w:locked/>
    <w:rsid w:val="003B08D2"/>
  </w:style>
  <w:style w:type="character" w:customStyle="1" w:styleId="CommentTextChar">
    <w:name w:val="Comment Text Char"/>
    <w:basedOn w:val="DefaultParagraphFont"/>
    <w:link w:val="CommentText"/>
    <w:uiPriority w:val="99"/>
    <w:rsid w:val="003B08D2"/>
  </w:style>
  <w:style w:type="paragraph" w:styleId="CommentSubject">
    <w:name w:val="annotation subject"/>
    <w:basedOn w:val="CommentText"/>
    <w:next w:val="CommentText"/>
    <w:link w:val="CommentSubjectChar"/>
    <w:uiPriority w:val="99"/>
    <w:semiHidden/>
    <w:unhideWhenUsed/>
    <w:locked/>
    <w:rsid w:val="003B08D2"/>
    <w:rPr>
      <w:b/>
      <w:bCs/>
    </w:rPr>
  </w:style>
  <w:style w:type="character" w:customStyle="1" w:styleId="CommentSubjectChar">
    <w:name w:val="Comment Subject Char"/>
    <w:basedOn w:val="CommentTextChar"/>
    <w:link w:val="CommentSubject"/>
    <w:uiPriority w:val="99"/>
    <w:semiHidden/>
    <w:rsid w:val="003B08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6149">
      <w:bodyDiv w:val="1"/>
      <w:marLeft w:val="0"/>
      <w:marRight w:val="0"/>
      <w:marTop w:val="0"/>
      <w:marBottom w:val="0"/>
      <w:divBdr>
        <w:top w:val="none" w:sz="0" w:space="0" w:color="auto"/>
        <w:left w:val="none" w:sz="0" w:space="0" w:color="auto"/>
        <w:bottom w:val="none" w:sz="0" w:space="0" w:color="auto"/>
        <w:right w:val="none" w:sz="0" w:space="0" w:color="auto"/>
      </w:divBdr>
    </w:div>
    <w:div w:id="125705435">
      <w:bodyDiv w:val="1"/>
      <w:marLeft w:val="0"/>
      <w:marRight w:val="0"/>
      <w:marTop w:val="0"/>
      <w:marBottom w:val="0"/>
      <w:divBdr>
        <w:top w:val="none" w:sz="0" w:space="0" w:color="auto"/>
        <w:left w:val="none" w:sz="0" w:space="0" w:color="auto"/>
        <w:bottom w:val="none" w:sz="0" w:space="0" w:color="auto"/>
        <w:right w:val="none" w:sz="0" w:space="0" w:color="auto"/>
      </w:divBdr>
    </w:div>
    <w:div w:id="216014158">
      <w:bodyDiv w:val="1"/>
      <w:marLeft w:val="0"/>
      <w:marRight w:val="0"/>
      <w:marTop w:val="0"/>
      <w:marBottom w:val="0"/>
      <w:divBdr>
        <w:top w:val="none" w:sz="0" w:space="0" w:color="auto"/>
        <w:left w:val="none" w:sz="0" w:space="0" w:color="auto"/>
        <w:bottom w:val="none" w:sz="0" w:space="0" w:color="auto"/>
        <w:right w:val="none" w:sz="0" w:space="0" w:color="auto"/>
      </w:divBdr>
    </w:div>
    <w:div w:id="237401815">
      <w:bodyDiv w:val="1"/>
      <w:marLeft w:val="0"/>
      <w:marRight w:val="0"/>
      <w:marTop w:val="0"/>
      <w:marBottom w:val="0"/>
      <w:divBdr>
        <w:top w:val="none" w:sz="0" w:space="0" w:color="auto"/>
        <w:left w:val="none" w:sz="0" w:space="0" w:color="auto"/>
        <w:bottom w:val="none" w:sz="0" w:space="0" w:color="auto"/>
        <w:right w:val="none" w:sz="0" w:space="0" w:color="auto"/>
      </w:divBdr>
    </w:div>
    <w:div w:id="275913949">
      <w:bodyDiv w:val="1"/>
      <w:marLeft w:val="0"/>
      <w:marRight w:val="0"/>
      <w:marTop w:val="0"/>
      <w:marBottom w:val="0"/>
      <w:divBdr>
        <w:top w:val="none" w:sz="0" w:space="0" w:color="auto"/>
        <w:left w:val="none" w:sz="0" w:space="0" w:color="auto"/>
        <w:bottom w:val="none" w:sz="0" w:space="0" w:color="auto"/>
        <w:right w:val="none" w:sz="0" w:space="0" w:color="auto"/>
      </w:divBdr>
    </w:div>
    <w:div w:id="457916050">
      <w:bodyDiv w:val="1"/>
      <w:marLeft w:val="0"/>
      <w:marRight w:val="0"/>
      <w:marTop w:val="0"/>
      <w:marBottom w:val="0"/>
      <w:divBdr>
        <w:top w:val="none" w:sz="0" w:space="0" w:color="auto"/>
        <w:left w:val="none" w:sz="0" w:space="0" w:color="auto"/>
        <w:bottom w:val="none" w:sz="0" w:space="0" w:color="auto"/>
        <w:right w:val="none" w:sz="0" w:space="0" w:color="auto"/>
      </w:divBdr>
    </w:div>
    <w:div w:id="711659537">
      <w:bodyDiv w:val="1"/>
      <w:marLeft w:val="0"/>
      <w:marRight w:val="0"/>
      <w:marTop w:val="0"/>
      <w:marBottom w:val="0"/>
      <w:divBdr>
        <w:top w:val="none" w:sz="0" w:space="0" w:color="auto"/>
        <w:left w:val="none" w:sz="0" w:space="0" w:color="auto"/>
        <w:bottom w:val="none" w:sz="0" w:space="0" w:color="auto"/>
        <w:right w:val="none" w:sz="0" w:space="0" w:color="auto"/>
      </w:divBdr>
    </w:div>
    <w:div w:id="760027843">
      <w:bodyDiv w:val="1"/>
      <w:marLeft w:val="0"/>
      <w:marRight w:val="0"/>
      <w:marTop w:val="0"/>
      <w:marBottom w:val="0"/>
      <w:divBdr>
        <w:top w:val="none" w:sz="0" w:space="0" w:color="auto"/>
        <w:left w:val="none" w:sz="0" w:space="0" w:color="auto"/>
        <w:bottom w:val="none" w:sz="0" w:space="0" w:color="auto"/>
        <w:right w:val="none" w:sz="0" w:space="0" w:color="auto"/>
      </w:divBdr>
    </w:div>
    <w:div w:id="963192441">
      <w:bodyDiv w:val="1"/>
      <w:marLeft w:val="0"/>
      <w:marRight w:val="0"/>
      <w:marTop w:val="0"/>
      <w:marBottom w:val="0"/>
      <w:divBdr>
        <w:top w:val="none" w:sz="0" w:space="0" w:color="auto"/>
        <w:left w:val="none" w:sz="0" w:space="0" w:color="auto"/>
        <w:bottom w:val="none" w:sz="0" w:space="0" w:color="auto"/>
        <w:right w:val="none" w:sz="0" w:space="0" w:color="auto"/>
      </w:divBdr>
    </w:div>
    <w:div w:id="1160150066">
      <w:bodyDiv w:val="1"/>
      <w:marLeft w:val="0"/>
      <w:marRight w:val="0"/>
      <w:marTop w:val="0"/>
      <w:marBottom w:val="0"/>
      <w:divBdr>
        <w:top w:val="none" w:sz="0" w:space="0" w:color="auto"/>
        <w:left w:val="none" w:sz="0" w:space="0" w:color="auto"/>
        <w:bottom w:val="none" w:sz="0" w:space="0" w:color="auto"/>
        <w:right w:val="none" w:sz="0" w:space="0" w:color="auto"/>
      </w:divBdr>
    </w:div>
    <w:div w:id="1198665827">
      <w:bodyDiv w:val="1"/>
      <w:marLeft w:val="0"/>
      <w:marRight w:val="0"/>
      <w:marTop w:val="0"/>
      <w:marBottom w:val="0"/>
      <w:divBdr>
        <w:top w:val="none" w:sz="0" w:space="0" w:color="auto"/>
        <w:left w:val="none" w:sz="0" w:space="0" w:color="auto"/>
        <w:bottom w:val="none" w:sz="0" w:space="0" w:color="auto"/>
        <w:right w:val="none" w:sz="0" w:space="0" w:color="auto"/>
      </w:divBdr>
    </w:div>
    <w:div w:id="1411195157">
      <w:bodyDiv w:val="1"/>
      <w:marLeft w:val="0"/>
      <w:marRight w:val="0"/>
      <w:marTop w:val="0"/>
      <w:marBottom w:val="0"/>
      <w:divBdr>
        <w:top w:val="none" w:sz="0" w:space="0" w:color="auto"/>
        <w:left w:val="none" w:sz="0" w:space="0" w:color="auto"/>
        <w:bottom w:val="none" w:sz="0" w:space="0" w:color="auto"/>
        <w:right w:val="none" w:sz="0" w:space="0" w:color="auto"/>
      </w:divBdr>
    </w:div>
    <w:div w:id="1484275797">
      <w:bodyDiv w:val="1"/>
      <w:marLeft w:val="0"/>
      <w:marRight w:val="0"/>
      <w:marTop w:val="0"/>
      <w:marBottom w:val="0"/>
      <w:divBdr>
        <w:top w:val="none" w:sz="0" w:space="0" w:color="auto"/>
        <w:left w:val="none" w:sz="0" w:space="0" w:color="auto"/>
        <w:bottom w:val="none" w:sz="0" w:space="0" w:color="auto"/>
        <w:right w:val="none" w:sz="0" w:space="0" w:color="auto"/>
      </w:divBdr>
    </w:div>
    <w:div w:id="1519926241">
      <w:bodyDiv w:val="1"/>
      <w:marLeft w:val="0"/>
      <w:marRight w:val="0"/>
      <w:marTop w:val="0"/>
      <w:marBottom w:val="0"/>
      <w:divBdr>
        <w:top w:val="none" w:sz="0" w:space="0" w:color="auto"/>
        <w:left w:val="none" w:sz="0" w:space="0" w:color="auto"/>
        <w:bottom w:val="none" w:sz="0" w:space="0" w:color="auto"/>
        <w:right w:val="none" w:sz="0" w:space="0" w:color="auto"/>
      </w:divBdr>
    </w:div>
    <w:div w:id="1699743545">
      <w:bodyDiv w:val="1"/>
      <w:marLeft w:val="0"/>
      <w:marRight w:val="0"/>
      <w:marTop w:val="0"/>
      <w:marBottom w:val="0"/>
      <w:divBdr>
        <w:top w:val="none" w:sz="0" w:space="0" w:color="auto"/>
        <w:left w:val="none" w:sz="0" w:space="0" w:color="auto"/>
        <w:bottom w:val="none" w:sz="0" w:space="0" w:color="auto"/>
        <w:right w:val="none" w:sz="0" w:space="0" w:color="auto"/>
      </w:divBdr>
    </w:div>
    <w:div w:id="1738552800">
      <w:bodyDiv w:val="1"/>
      <w:marLeft w:val="0"/>
      <w:marRight w:val="0"/>
      <w:marTop w:val="0"/>
      <w:marBottom w:val="0"/>
      <w:divBdr>
        <w:top w:val="none" w:sz="0" w:space="0" w:color="auto"/>
        <w:left w:val="none" w:sz="0" w:space="0" w:color="auto"/>
        <w:bottom w:val="none" w:sz="0" w:space="0" w:color="auto"/>
        <w:right w:val="none" w:sz="0" w:space="0" w:color="auto"/>
      </w:divBdr>
    </w:div>
    <w:div w:id="1775859744">
      <w:bodyDiv w:val="1"/>
      <w:marLeft w:val="0"/>
      <w:marRight w:val="0"/>
      <w:marTop w:val="0"/>
      <w:marBottom w:val="0"/>
      <w:divBdr>
        <w:top w:val="none" w:sz="0" w:space="0" w:color="auto"/>
        <w:left w:val="none" w:sz="0" w:space="0" w:color="auto"/>
        <w:bottom w:val="none" w:sz="0" w:space="0" w:color="auto"/>
        <w:right w:val="none" w:sz="0" w:space="0" w:color="auto"/>
      </w:divBdr>
    </w:div>
    <w:div w:id="1805851524">
      <w:bodyDiv w:val="1"/>
      <w:marLeft w:val="0"/>
      <w:marRight w:val="0"/>
      <w:marTop w:val="0"/>
      <w:marBottom w:val="0"/>
      <w:divBdr>
        <w:top w:val="none" w:sz="0" w:space="0" w:color="auto"/>
        <w:left w:val="none" w:sz="0" w:space="0" w:color="auto"/>
        <w:bottom w:val="none" w:sz="0" w:space="0" w:color="auto"/>
        <w:right w:val="none" w:sz="0" w:space="0" w:color="auto"/>
      </w:divBdr>
    </w:div>
    <w:div w:id="2008288961">
      <w:bodyDiv w:val="1"/>
      <w:marLeft w:val="0"/>
      <w:marRight w:val="0"/>
      <w:marTop w:val="0"/>
      <w:marBottom w:val="0"/>
      <w:divBdr>
        <w:top w:val="none" w:sz="0" w:space="0" w:color="auto"/>
        <w:left w:val="none" w:sz="0" w:space="0" w:color="auto"/>
        <w:bottom w:val="none" w:sz="0" w:space="0" w:color="auto"/>
        <w:right w:val="none" w:sz="0" w:space="0" w:color="auto"/>
      </w:divBdr>
    </w:div>
    <w:div w:id="2009556051">
      <w:bodyDiv w:val="1"/>
      <w:marLeft w:val="0"/>
      <w:marRight w:val="0"/>
      <w:marTop w:val="0"/>
      <w:marBottom w:val="0"/>
      <w:divBdr>
        <w:top w:val="none" w:sz="0" w:space="0" w:color="auto"/>
        <w:left w:val="none" w:sz="0" w:space="0" w:color="auto"/>
        <w:bottom w:val="none" w:sz="0" w:space="0" w:color="auto"/>
        <w:right w:val="none" w:sz="0" w:space="0" w:color="auto"/>
      </w:divBdr>
    </w:div>
    <w:div w:id="2011759053">
      <w:bodyDiv w:val="1"/>
      <w:marLeft w:val="0"/>
      <w:marRight w:val="0"/>
      <w:marTop w:val="0"/>
      <w:marBottom w:val="0"/>
      <w:divBdr>
        <w:top w:val="none" w:sz="0" w:space="0" w:color="auto"/>
        <w:left w:val="none" w:sz="0" w:space="0" w:color="auto"/>
        <w:bottom w:val="none" w:sz="0" w:space="0" w:color="auto"/>
        <w:right w:val="none" w:sz="0" w:space="0" w:color="auto"/>
      </w:divBdr>
    </w:div>
    <w:div w:id="203102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na\IAHR\Publications%20-%20Document%20Library\00%20PROCEEDINGS\00%20GUIDELINES%20PROCEEDINGS\Martinas_instructions\YP7%20template_v6_cle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C525596-0A38-4D64-9A7E-A2436F3571C6}"/>
      </w:docPartPr>
      <w:docPartBody>
        <w:p w:rsidR="00F73D41" w:rsidRDefault="00F73D41">
          <w:r w:rsidRPr="008506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F2"/>
    <w:rsid w:val="00045A12"/>
    <w:rsid w:val="0009439A"/>
    <w:rsid w:val="00143622"/>
    <w:rsid w:val="00177F2B"/>
    <w:rsid w:val="001815F2"/>
    <w:rsid w:val="001830B2"/>
    <w:rsid w:val="00195E77"/>
    <w:rsid w:val="001D2290"/>
    <w:rsid w:val="00255035"/>
    <w:rsid w:val="00287137"/>
    <w:rsid w:val="002C4F81"/>
    <w:rsid w:val="002F6268"/>
    <w:rsid w:val="00321E0A"/>
    <w:rsid w:val="00351EFE"/>
    <w:rsid w:val="0038553C"/>
    <w:rsid w:val="003B61FF"/>
    <w:rsid w:val="003C5F82"/>
    <w:rsid w:val="003D683B"/>
    <w:rsid w:val="00403457"/>
    <w:rsid w:val="004F1226"/>
    <w:rsid w:val="005A24B1"/>
    <w:rsid w:val="00605412"/>
    <w:rsid w:val="006E63C8"/>
    <w:rsid w:val="007143CC"/>
    <w:rsid w:val="00735F27"/>
    <w:rsid w:val="007E3DE0"/>
    <w:rsid w:val="008115BA"/>
    <w:rsid w:val="00873526"/>
    <w:rsid w:val="00877286"/>
    <w:rsid w:val="0089721A"/>
    <w:rsid w:val="00921649"/>
    <w:rsid w:val="009F3755"/>
    <w:rsid w:val="00A05B8C"/>
    <w:rsid w:val="00A0661C"/>
    <w:rsid w:val="00A253E6"/>
    <w:rsid w:val="00A30601"/>
    <w:rsid w:val="00AC4623"/>
    <w:rsid w:val="00BB581A"/>
    <w:rsid w:val="00BB78F7"/>
    <w:rsid w:val="00BD7EA1"/>
    <w:rsid w:val="00EA271E"/>
    <w:rsid w:val="00EC5D85"/>
    <w:rsid w:val="00F120BC"/>
    <w:rsid w:val="00F27887"/>
    <w:rsid w:val="00F73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3D4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097A3C2-66DA-4DE6-B15E-DE17B5783B3B}">
  <we:reference id="WA200010453" version="1.0.0.1" store="Omex" storeType="OMEX"/>
  <we:alternateReferences>
    <we:reference id="WA200010453" version="1.0.0.1" store="WA200010453" storeType="OMEX"/>
  </we:alternateReferences>
  <we:properties>
    <we:property name="claude.fileId" value="&quot;205cfd3a-2095-4af8-a964-996eb1be1788&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D3BA42A8-CD46-4657-8F1E-4D963D38CCB9}">
  <we:reference id="wa200010725" version="1.0.0.1" store="en-US" storeType="OMEX"/>
  <we:alternateReferences>
    <we:reference id="WA200010725" version="1.0.0.1" store="" storeType="OMEX"/>
  </we:alternateReferences>
  <we:properties>
    <we:property name="claude.fileId" value="&quot;0381252e-a4b1-4be5-9dda-73048a55a6b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57bd97-4055-467d-87ed-926da83f3adb">
      <Terms xmlns="http://schemas.microsoft.com/office/infopath/2007/PartnerControls"/>
    </lcf76f155ced4ddcb4097134ff3c332f>
    <TaxCatchAll xmlns="00346d77-25f8-483e-ae25-25882f727c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82669BDAD2344ABAD91D0BC512FDAF" ma:contentTypeVersion="21" ma:contentTypeDescription="Create a new document." ma:contentTypeScope="" ma:versionID="59016ed2f66d6ed36b008f07f4b37625">
  <xsd:schema xmlns:xsd="http://www.w3.org/2001/XMLSchema" xmlns:xs="http://www.w3.org/2001/XMLSchema" xmlns:p="http://schemas.microsoft.com/office/2006/metadata/properties" xmlns:ns2="00346d77-25f8-483e-ae25-25882f727c1a" xmlns:ns3="5f57bd97-4055-467d-87ed-926da83f3adb" targetNamespace="http://schemas.microsoft.com/office/2006/metadata/properties" ma:root="true" ma:fieldsID="ff455d00c32e015693f78e0b78a795cd" ns2:_="" ns3:_="">
    <xsd:import namespace="00346d77-25f8-483e-ae25-25882f727c1a"/>
    <xsd:import namespace="5f57bd97-4055-467d-87ed-926da83f3a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46d77-25f8-483e-ae25-25882f727c1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e238e6a-47cf-437f-8262-954aa0447643}" ma:internalName="TaxCatchAll" ma:showField="CatchAllData" ma:web="00346d77-25f8-483e-ae25-25882f727c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57bd97-4055-467d-87ed-926da83f3adb"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36c597-567c-4d72-a2d6-c34738a561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A248D4-F6DD-4496-9082-F5515CD74FAB}">
  <ds:schemaRefs>
    <ds:schemaRef ds:uri="http://schemas.microsoft.com/office/2006/metadata/properties"/>
    <ds:schemaRef ds:uri="http://schemas.microsoft.com/office/infopath/2007/PartnerControls"/>
    <ds:schemaRef ds:uri="5f57bd97-4055-467d-87ed-926da83f3adb"/>
    <ds:schemaRef ds:uri="00346d77-25f8-483e-ae25-25882f727c1a"/>
  </ds:schemaRefs>
</ds:datastoreItem>
</file>

<file path=customXml/itemProps2.xml><?xml version="1.0" encoding="utf-8"?>
<ds:datastoreItem xmlns:ds="http://schemas.openxmlformats.org/officeDocument/2006/customXml" ds:itemID="{337DE5C4-ECEF-4235-BE97-0F2408AB9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346d77-25f8-483e-ae25-25882f727c1a"/>
    <ds:schemaRef ds:uri="5f57bd97-4055-467d-87ed-926da83f3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5A5AB-1659-4829-8F2C-934B7E56071F}">
  <ds:schemaRefs>
    <ds:schemaRef ds:uri="http://schemas.openxmlformats.org/officeDocument/2006/bibliography"/>
  </ds:schemaRefs>
</ds:datastoreItem>
</file>

<file path=customXml/itemProps4.xml><?xml version="1.0" encoding="utf-8"?>
<ds:datastoreItem xmlns:ds="http://schemas.openxmlformats.org/officeDocument/2006/customXml" ds:itemID="{60E83565-2AF9-45BB-8A43-3ABC4710D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YP7 template_v6_clean.dotx</Template>
  <TotalTime>825</TotalTime>
  <Pages>2</Pages>
  <Words>659</Words>
  <Characters>3391</Characters>
  <Application>Microsoft Office Word</Application>
  <DocSecurity>0</DocSecurity>
  <Lines>97</Lines>
  <Paragraphs>49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IAHR</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IAHR-YP-congress-template-2026</dc:subject>
  <dc:creator>Martina</dc:creator>
  <cp:keywords/>
  <dc:description/>
  <cp:lastModifiedBy>Martina Marín Dobrincic</cp:lastModifiedBy>
  <cp:revision>101</cp:revision>
  <cp:lastPrinted>2026-09-16T14:25:00Z</cp:lastPrinted>
  <dcterms:created xsi:type="dcterms:W3CDTF">2026-08-26T23:02:00Z</dcterms:created>
  <dcterms:modified xsi:type="dcterms:W3CDTF">2026-09-16T14:56:00Z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0x010100AC82669BDAD2344ABAD91D0BC512FDAF</vt:lpwstr>
  </property>
  <property fmtid="{D5CDD505-2E9C-101B-9397-08002B2CF9AE}" pid="3" name="GrammarlyDocumentId">
    <vt:lpwstr>c9c6d47b-ff2a-467d-a0e3-a813fa0bad1e</vt:lpwstr>
  </property>
  <property fmtid="{D5CDD505-2E9C-101B-9397-08002B2CF9AE}" pid="4" name="MediaServiceImageTags">
    <vt:lpwstr/>
  </property>
  <property fmtid="{D5CDD505-2E9C-101B-9397-08002B2CF9AE}" pid="5" name="Order">
    <vt:r8>13300</vt:r8>
  </property>
  <property fmtid="{D5CDD505-2E9C-101B-9397-08002B2CF9AE}" pid="6" name="TriggerFlowInfo">
    <vt:lpwstr/>
  </property>
  <property fmtid="{D5CDD505-2E9C-101B-9397-08002B2CF9AE}" pid="7" name="ComplianceAssetId">
    <vt:lpwstr/>
  </property>
  <property fmtid="{D5CDD505-2E9C-101B-9397-08002B2CF9AE}" pid="8" name="_ExtendedDescription">
    <vt:lpwstr/>
  </property>
</Properties>
</file>